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DE" w:rsidRDefault="005453DE" w:rsidP="0014739F">
      <w:pPr>
        <w:ind w:firstLine="708"/>
      </w:pPr>
    </w:p>
    <w:p w:rsidR="00720169" w:rsidRPr="00336E06" w:rsidRDefault="00720169" w:rsidP="00720169">
      <w:pPr>
        <w:spacing w:line="360" w:lineRule="auto"/>
        <w:contextualSpacing/>
        <w:rPr>
          <w:rFonts w:cstheme="minorHAnsi"/>
        </w:rPr>
      </w:pPr>
      <w:r w:rsidRPr="00336E06">
        <w:rPr>
          <w:rFonts w:cstheme="minorHAnsi"/>
        </w:rPr>
        <w:t xml:space="preserve">Łódź, dn. </w:t>
      </w:r>
      <w:r w:rsidR="006A112E">
        <w:rPr>
          <w:rFonts w:cstheme="minorHAnsi"/>
        </w:rPr>
        <w:t>16</w:t>
      </w:r>
      <w:r w:rsidR="00AA1AD8">
        <w:rPr>
          <w:rFonts w:cstheme="minorHAnsi"/>
        </w:rPr>
        <w:t>.0</w:t>
      </w:r>
      <w:r w:rsidR="006A112E">
        <w:rPr>
          <w:rFonts w:cstheme="minorHAnsi"/>
        </w:rPr>
        <w:t>5.2025</w:t>
      </w:r>
      <w:r w:rsidRPr="00316796">
        <w:rPr>
          <w:rFonts w:cstheme="minorHAnsi"/>
        </w:rPr>
        <w:t xml:space="preserve"> r.</w:t>
      </w:r>
    </w:p>
    <w:p w:rsidR="00720169" w:rsidRPr="00DB0D63" w:rsidRDefault="00720169" w:rsidP="00720169">
      <w:pPr>
        <w:pStyle w:val="Bezodstpw"/>
        <w:spacing w:line="360" w:lineRule="auto"/>
        <w:contextualSpacing/>
        <w:rPr>
          <w:rFonts w:cstheme="minorHAnsi"/>
          <w:b/>
          <w:bCs/>
          <w:i/>
          <w:iCs/>
          <w:sz w:val="24"/>
          <w:szCs w:val="24"/>
        </w:rPr>
      </w:pPr>
      <w:r w:rsidRPr="00336E06">
        <w:rPr>
          <w:rFonts w:cstheme="minorHAnsi"/>
          <w:b/>
          <w:bCs/>
          <w:sz w:val="24"/>
          <w:szCs w:val="24"/>
        </w:rPr>
        <w:t xml:space="preserve">ZAPYTANIE OFERTOWE </w:t>
      </w:r>
      <w:r w:rsidR="00DA31F8">
        <w:rPr>
          <w:rFonts w:cstheme="minorHAnsi"/>
          <w:b/>
          <w:bCs/>
          <w:sz w:val="24"/>
          <w:szCs w:val="24"/>
        </w:rPr>
        <w:t xml:space="preserve">DOTYCZĄCE </w:t>
      </w:r>
      <w:r w:rsidR="004F4E98">
        <w:rPr>
          <w:rFonts w:cstheme="minorHAnsi"/>
          <w:b/>
          <w:bCs/>
          <w:sz w:val="24"/>
          <w:szCs w:val="24"/>
        </w:rPr>
        <w:t xml:space="preserve">REMONTU HOLU </w:t>
      </w:r>
      <w:r w:rsidR="00DA31F8">
        <w:rPr>
          <w:rFonts w:cstheme="minorHAnsi"/>
          <w:b/>
          <w:bCs/>
          <w:sz w:val="24"/>
          <w:szCs w:val="24"/>
        </w:rPr>
        <w:t>NA PARTERZE BUDYNKU PEDAGOGICZNEGO W SZKOLE PODSTAWOWEJ NR 190 im. JAROSŁAWA IWASZKIEWICZA</w:t>
      </w:r>
    </w:p>
    <w:p w:rsidR="00720169" w:rsidRPr="00336E06" w:rsidRDefault="00720169" w:rsidP="00720169">
      <w:pPr>
        <w:pStyle w:val="Akapitzlist"/>
        <w:numPr>
          <w:ilvl w:val="0"/>
          <w:numId w:val="1"/>
        </w:numPr>
        <w:spacing w:after="0" w:line="360" w:lineRule="auto"/>
        <w:ind w:left="709"/>
        <w:rPr>
          <w:rFonts w:cstheme="minorHAnsi"/>
          <w:b/>
          <w:bCs/>
          <w:sz w:val="24"/>
          <w:szCs w:val="24"/>
          <w:highlight w:val="lightGray"/>
        </w:rPr>
      </w:pPr>
      <w:r w:rsidRPr="00336E06">
        <w:rPr>
          <w:rFonts w:cstheme="minorHAnsi"/>
          <w:b/>
          <w:bCs/>
          <w:sz w:val="24"/>
          <w:szCs w:val="24"/>
          <w:highlight w:val="lightGray"/>
        </w:rPr>
        <w:t>Zamawiający:</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 xml:space="preserve">Miasto Łódź </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ul. Piotrkowska 104</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90 – 926 Łódź</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NIP: 7250028902</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Szkoła Podstawowa nr 1</w:t>
      </w:r>
      <w:r>
        <w:rPr>
          <w:rFonts w:cstheme="minorHAnsi"/>
          <w:sz w:val="24"/>
          <w:szCs w:val="24"/>
        </w:rPr>
        <w:t>9</w:t>
      </w:r>
      <w:r w:rsidRPr="00336E06">
        <w:rPr>
          <w:rFonts w:cstheme="minorHAnsi"/>
          <w:sz w:val="24"/>
          <w:szCs w:val="24"/>
        </w:rPr>
        <w:t>0 w Łodzi</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 xml:space="preserve">ul. </w:t>
      </w:r>
      <w:r>
        <w:rPr>
          <w:rFonts w:cstheme="minorHAnsi"/>
          <w:sz w:val="24"/>
          <w:szCs w:val="24"/>
        </w:rPr>
        <w:t>Malczewskiego 37/47</w:t>
      </w:r>
      <w:r w:rsidRPr="00336E06">
        <w:rPr>
          <w:rFonts w:cstheme="minorHAnsi"/>
          <w:sz w:val="24"/>
          <w:szCs w:val="24"/>
        </w:rPr>
        <w:t>, 93 – 1</w:t>
      </w:r>
      <w:r>
        <w:rPr>
          <w:rFonts w:cstheme="minorHAnsi"/>
          <w:sz w:val="24"/>
          <w:szCs w:val="24"/>
        </w:rPr>
        <w:t>54</w:t>
      </w:r>
      <w:r w:rsidRPr="00336E06">
        <w:rPr>
          <w:rFonts w:cstheme="minorHAnsi"/>
          <w:sz w:val="24"/>
          <w:szCs w:val="24"/>
        </w:rPr>
        <w:t>Łódź</w:t>
      </w:r>
    </w:p>
    <w:p w:rsidR="00720169" w:rsidRPr="005047E7" w:rsidRDefault="00720169" w:rsidP="00720169">
      <w:pPr>
        <w:pStyle w:val="Akapitzlist"/>
        <w:spacing w:after="0" w:line="360" w:lineRule="auto"/>
        <w:ind w:left="709"/>
        <w:rPr>
          <w:rFonts w:cstheme="minorHAnsi"/>
          <w:sz w:val="24"/>
          <w:szCs w:val="24"/>
          <w:lang w:val="en-US"/>
        </w:rPr>
      </w:pPr>
      <w:r w:rsidRPr="005047E7">
        <w:rPr>
          <w:rFonts w:cstheme="minorHAnsi"/>
          <w:sz w:val="24"/>
          <w:szCs w:val="24"/>
          <w:lang w:val="en-US"/>
        </w:rPr>
        <w:t xml:space="preserve">email: </w:t>
      </w:r>
      <w:hyperlink r:id="rId8" w:history="1">
        <w:r w:rsidRPr="005047E7">
          <w:rPr>
            <w:rStyle w:val="Hipercze"/>
            <w:rFonts w:cstheme="minorHAnsi"/>
            <w:sz w:val="24"/>
            <w:szCs w:val="24"/>
            <w:lang w:val="en-US"/>
          </w:rPr>
          <w:t>kontakt@sp190.elodz.edu.pl</w:t>
        </w:r>
      </w:hyperlink>
    </w:p>
    <w:p w:rsidR="00720169" w:rsidRPr="00336E06" w:rsidRDefault="00720169" w:rsidP="00720169">
      <w:pPr>
        <w:pStyle w:val="Akapitzlist"/>
        <w:spacing w:after="0" w:line="360" w:lineRule="auto"/>
        <w:ind w:left="709"/>
        <w:rPr>
          <w:rFonts w:cstheme="minorHAnsi"/>
          <w:sz w:val="24"/>
          <w:szCs w:val="24"/>
          <w:lang w:val="en-US"/>
        </w:rPr>
      </w:pPr>
      <w:proofErr w:type="spellStart"/>
      <w:r w:rsidRPr="00336E06">
        <w:rPr>
          <w:rFonts w:cstheme="minorHAnsi"/>
          <w:sz w:val="24"/>
          <w:szCs w:val="24"/>
          <w:lang w:val="en-US"/>
        </w:rPr>
        <w:t>tel</w:t>
      </w:r>
      <w:proofErr w:type="spellEnd"/>
      <w:r w:rsidRPr="00336E06">
        <w:rPr>
          <w:rFonts w:cstheme="minorHAnsi"/>
          <w:sz w:val="24"/>
          <w:szCs w:val="24"/>
          <w:lang w:val="en-US"/>
        </w:rPr>
        <w:t>/fax: 42 6</w:t>
      </w:r>
      <w:r>
        <w:rPr>
          <w:rFonts w:cstheme="minorHAnsi"/>
          <w:sz w:val="24"/>
          <w:szCs w:val="24"/>
          <w:lang w:val="en-US"/>
        </w:rPr>
        <w:t>432847</w:t>
      </w:r>
    </w:p>
    <w:p w:rsidR="00720169" w:rsidRPr="00DB0D63" w:rsidRDefault="00555917" w:rsidP="00DB0D63">
      <w:pPr>
        <w:pStyle w:val="Akapitzlist"/>
        <w:spacing w:after="0" w:line="360" w:lineRule="auto"/>
        <w:ind w:left="709"/>
        <w:rPr>
          <w:rFonts w:cstheme="minorHAnsi"/>
          <w:color w:val="0000FF"/>
          <w:sz w:val="24"/>
          <w:szCs w:val="24"/>
          <w:u w:val="single"/>
          <w:lang w:val="en-US"/>
        </w:rPr>
      </w:pPr>
      <w:hyperlink r:id="rId9" w:history="1">
        <w:r w:rsidR="00720169" w:rsidRPr="00484BD8">
          <w:rPr>
            <w:rStyle w:val="Hipercze"/>
            <w:rFonts w:cstheme="minorHAnsi"/>
            <w:sz w:val="24"/>
            <w:szCs w:val="24"/>
            <w:lang w:val="en-US"/>
          </w:rPr>
          <w:t>www.sp190.szkoly.lodz.pl</w:t>
        </w:r>
      </w:hyperlink>
    </w:p>
    <w:p w:rsidR="00720169" w:rsidRPr="00336E06" w:rsidRDefault="00720169" w:rsidP="00720169">
      <w:pPr>
        <w:pStyle w:val="Akapitzlist"/>
        <w:numPr>
          <w:ilvl w:val="0"/>
          <w:numId w:val="1"/>
        </w:numPr>
        <w:spacing w:after="0" w:line="360" w:lineRule="auto"/>
        <w:ind w:left="709"/>
        <w:rPr>
          <w:rFonts w:cstheme="minorHAnsi"/>
          <w:b/>
          <w:bCs/>
          <w:sz w:val="24"/>
          <w:szCs w:val="24"/>
          <w:highlight w:val="lightGray"/>
        </w:rPr>
      </w:pPr>
      <w:r w:rsidRPr="00336E06">
        <w:rPr>
          <w:rFonts w:cstheme="minorHAnsi"/>
          <w:b/>
          <w:bCs/>
          <w:sz w:val="24"/>
          <w:szCs w:val="24"/>
          <w:highlight w:val="lightGray"/>
        </w:rPr>
        <w:t>Opis przedmiotu zamówienia:</w:t>
      </w:r>
    </w:p>
    <w:p w:rsidR="00D17043" w:rsidRDefault="00720169" w:rsidP="00540786">
      <w:pPr>
        <w:autoSpaceDE w:val="0"/>
        <w:autoSpaceDN w:val="0"/>
        <w:adjustRightInd w:val="0"/>
        <w:spacing w:line="360" w:lineRule="auto"/>
        <w:rPr>
          <w:rFonts w:cstheme="minorHAnsi"/>
        </w:rPr>
      </w:pPr>
      <w:bookmarkStart w:id="0" w:name="_Hlk89342950"/>
      <w:r w:rsidRPr="00551F3E">
        <w:rPr>
          <w:rFonts w:cstheme="minorHAnsi"/>
        </w:rPr>
        <w:t xml:space="preserve">Przedmiotem zamówienia </w:t>
      </w:r>
      <w:r w:rsidR="006E640B">
        <w:rPr>
          <w:rFonts w:cstheme="minorHAnsi"/>
        </w:rPr>
        <w:t xml:space="preserve">jest </w:t>
      </w:r>
      <w:r w:rsidR="004F4E98">
        <w:rPr>
          <w:rFonts w:cstheme="minorHAnsi"/>
        </w:rPr>
        <w:t>remont holu</w:t>
      </w:r>
      <w:r w:rsidR="006A112E">
        <w:rPr>
          <w:rFonts w:cstheme="minorHAnsi"/>
        </w:rPr>
        <w:t xml:space="preserve"> na parterze budynku pedagogicznego w Szkole Podstawowej nr 190 im. Jarosława Iwaszkiewicza</w:t>
      </w:r>
      <w:r w:rsidR="00D17043">
        <w:rPr>
          <w:rFonts w:cstheme="minorHAnsi"/>
        </w:rPr>
        <w:t>.</w:t>
      </w:r>
      <w:r w:rsidRPr="00336E06">
        <w:rPr>
          <w:rFonts w:cstheme="minorHAnsi"/>
        </w:rPr>
        <w:t xml:space="preserve"> </w:t>
      </w:r>
    </w:p>
    <w:p w:rsidR="00720169" w:rsidRDefault="00D17043" w:rsidP="00D17043">
      <w:pPr>
        <w:autoSpaceDE w:val="0"/>
        <w:autoSpaceDN w:val="0"/>
        <w:adjustRightInd w:val="0"/>
        <w:spacing w:line="360" w:lineRule="auto"/>
        <w:rPr>
          <w:rFonts w:ascii="Calibri" w:hAnsi="Calibri" w:cs="TimesNewRoman"/>
          <w:szCs w:val="26"/>
        </w:rPr>
      </w:pPr>
      <w:r>
        <w:rPr>
          <w:rFonts w:ascii="Calibri" w:hAnsi="Calibri" w:cs="TimesNewRoman"/>
          <w:szCs w:val="26"/>
        </w:rPr>
        <w:t>D</w:t>
      </w:r>
      <w:r w:rsidR="00540786">
        <w:rPr>
          <w:rFonts w:ascii="Calibri" w:hAnsi="Calibri" w:cs="TimesNewRoman"/>
          <w:szCs w:val="26"/>
        </w:rPr>
        <w:t>ział</w:t>
      </w:r>
      <w:r w:rsidR="00540786" w:rsidRPr="00540786">
        <w:rPr>
          <w:rFonts w:ascii="Calibri" w:hAnsi="Calibri" w:cs="TimesNewRoman"/>
          <w:szCs w:val="26"/>
        </w:rPr>
        <w:t>ka</w:t>
      </w:r>
      <w:r>
        <w:rPr>
          <w:rFonts w:ascii="Calibri" w:hAnsi="Calibri" w:cs="TimesNewRoman"/>
          <w:szCs w:val="26"/>
        </w:rPr>
        <w:t xml:space="preserve"> </w:t>
      </w:r>
      <w:r w:rsidR="00540786" w:rsidRPr="00540786">
        <w:rPr>
          <w:rFonts w:ascii="Calibri" w:hAnsi="Calibri" w:cs="TimesNewRoman"/>
          <w:szCs w:val="26"/>
        </w:rPr>
        <w:t>nr 194/53 w obrębie ewidencyjnym G – 16.</w:t>
      </w:r>
    </w:p>
    <w:p w:rsidR="00256AFF" w:rsidRPr="00256AFF" w:rsidRDefault="00256AFF" w:rsidP="00D17043">
      <w:pPr>
        <w:autoSpaceDE w:val="0"/>
        <w:autoSpaceDN w:val="0"/>
        <w:adjustRightInd w:val="0"/>
        <w:spacing w:line="360" w:lineRule="auto"/>
        <w:rPr>
          <w:rFonts w:ascii="Calibri" w:hAnsi="Calibri" w:cs="TimesNewRoman"/>
          <w:szCs w:val="26"/>
        </w:rPr>
      </w:pPr>
      <w:r w:rsidRPr="00256AFF">
        <w:rPr>
          <w:rFonts w:ascii="Calibri" w:hAnsi="Calibri" w:cs="TimesNewRoman"/>
          <w:szCs w:val="26"/>
        </w:rPr>
        <w:t>Charakterystyka prac remontowych nr CPV</w:t>
      </w:r>
    </w:p>
    <w:bookmarkEnd w:id="0"/>
    <w:p w:rsidR="00256AFF" w:rsidRDefault="00256AFF" w:rsidP="00256AFF">
      <w:pPr>
        <w:autoSpaceDE w:val="0"/>
        <w:autoSpaceDN w:val="0"/>
        <w:adjustRightInd w:val="0"/>
        <w:spacing w:line="360" w:lineRule="auto"/>
        <w:rPr>
          <w:rFonts w:cstheme="minorHAnsi"/>
          <w:sz w:val="22"/>
          <w:szCs w:val="22"/>
        </w:rPr>
      </w:pPr>
      <w:r w:rsidRPr="00256AFF">
        <w:rPr>
          <w:rFonts w:cstheme="minorHAnsi"/>
          <w:sz w:val="22"/>
          <w:szCs w:val="22"/>
        </w:rPr>
        <w:t>45111300-1 Roboty rozbiórkowe</w:t>
      </w:r>
    </w:p>
    <w:p w:rsidR="00A9252B" w:rsidRDefault="00A9252B" w:rsidP="00256AFF">
      <w:pPr>
        <w:autoSpaceDE w:val="0"/>
        <w:autoSpaceDN w:val="0"/>
        <w:adjustRightInd w:val="0"/>
        <w:spacing w:line="360" w:lineRule="auto"/>
        <w:rPr>
          <w:rFonts w:cstheme="minorHAnsi"/>
          <w:sz w:val="22"/>
          <w:szCs w:val="22"/>
        </w:rPr>
      </w:pPr>
      <w:r w:rsidRPr="00D42809">
        <w:rPr>
          <w:rFonts w:cstheme="minorHAnsi"/>
          <w:sz w:val="22"/>
          <w:szCs w:val="22"/>
        </w:rPr>
        <w:t>45400000-1 Roboty wykończeniowe w zakresie obiektów budowlanych</w:t>
      </w:r>
    </w:p>
    <w:p w:rsidR="00227875" w:rsidRDefault="004F4E98" w:rsidP="00227875">
      <w:pPr>
        <w:autoSpaceDE w:val="0"/>
        <w:autoSpaceDN w:val="0"/>
        <w:adjustRightInd w:val="0"/>
        <w:spacing w:line="360" w:lineRule="auto"/>
        <w:rPr>
          <w:rFonts w:ascii="Calibri" w:hAnsi="Calibri" w:cs="TimesNewRomanPSMT"/>
          <w:sz w:val="22"/>
          <w:szCs w:val="22"/>
        </w:rPr>
      </w:pPr>
      <w:r w:rsidRPr="00227875">
        <w:rPr>
          <w:rFonts w:ascii="Calibri" w:hAnsi="Calibri" w:cs="TimesNewRomanPSMT"/>
          <w:sz w:val="22"/>
          <w:szCs w:val="22"/>
        </w:rPr>
        <w:t>45000000-7 Roboty budowlane</w:t>
      </w:r>
    </w:p>
    <w:p w:rsidR="00227875" w:rsidRPr="006E640B" w:rsidRDefault="00227875" w:rsidP="00227875">
      <w:pPr>
        <w:autoSpaceDE w:val="0"/>
        <w:autoSpaceDN w:val="0"/>
        <w:adjustRightInd w:val="0"/>
        <w:spacing w:line="360" w:lineRule="auto"/>
        <w:rPr>
          <w:rFonts w:cstheme="minorHAnsi"/>
          <w:sz w:val="22"/>
          <w:szCs w:val="22"/>
        </w:rPr>
      </w:pPr>
      <w:r w:rsidRPr="006E640B">
        <w:rPr>
          <w:rFonts w:cstheme="minorHAnsi"/>
          <w:sz w:val="22"/>
          <w:szCs w:val="22"/>
        </w:rPr>
        <w:t>45410000-4 Tynki</w:t>
      </w:r>
    </w:p>
    <w:p w:rsidR="00720169" w:rsidRPr="00336E06" w:rsidRDefault="00720169" w:rsidP="00720169">
      <w:pPr>
        <w:spacing w:line="360" w:lineRule="auto"/>
        <w:contextualSpacing/>
        <w:rPr>
          <w:rFonts w:cstheme="minorHAnsi"/>
        </w:rPr>
      </w:pPr>
      <w:r w:rsidRPr="00336E06">
        <w:rPr>
          <w:rFonts w:cstheme="minorHAnsi"/>
        </w:rPr>
        <w:t xml:space="preserve">GŁÓWNE WYMAGANIA I OBOWIĄZKI WYKONAWCY: </w:t>
      </w:r>
    </w:p>
    <w:p w:rsidR="006E640B" w:rsidRDefault="006E640B" w:rsidP="00641ACB">
      <w:pPr>
        <w:pStyle w:val="Akapitzlist"/>
        <w:numPr>
          <w:ilvl w:val="0"/>
          <w:numId w:val="19"/>
        </w:numPr>
        <w:autoSpaceDE w:val="0"/>
        <w:autoSpaceDN w:val="0"/>
        <w:adjustRightInd w:val="0"/>
        <w:spacing w:after="0" w:line="360" w:lineRule="auto"/>
        <w:ind w:left="714" w:hanging="357"/>
        <w:rPr>
          <w:rFonts w:ascii="Calibri" w:hAnsi="Calibri" w:cs="TimesNewRomanPSMT"/>
        </w:rPr>
      </w:pPr>
      <w:r w:rsidRPr="006E640B">
        <w:rPr>
          <w:rFonts w:ascii="Calibri" w:hAnsi="Calibri" w:cs="TimesNewRomanPSMT"/>
        </w:rPr>
        <w:t xml:space="preserve">Przejęcie terenu </w:t>
      </w:r>
      <w:r w:rsidR="003A517A">
        <w:rPr>
          <w:rFonts w:ascii="Calibri" w:hAnsi="Calibri" w:cs="TimesNewRomanPSMT"/>
        </w:rPr>
        <w:t xml:space="preserve">tj. holu na parterze budynku </w:t>
      </w:r>
      <w:r w:rsidRPr="006E640B">
        <w:rPr>
          <w:rFonts w:ascii="Calibri" w:hAnsi="Calibri" w:cs="TimesNewRomanPSMT"/>
        </w:rPr>
        <w:t>podlegającego remontowi, zabezpieczenie i oznakowanie zgodnie z wymogami prawa budowlanego</w:t>
      </w:r>
      <w:r>
        <w:rPr>
          <w:rFonts w:ascii="Calibri" w:hAnsi="Calibri" w:cs="TimesNewRomanPSMT"/>
        </w:rPr>
        <w:t>.</w:t>
      </w:r>
      <w:r w:rsidRPr="006E640B">
        <w:rPr>
          <w:rFonts w:ascii="Calibri" w:hAnsi="Calibri" w:cs="TimesNewRomanPSMT"/>
        </w:rPr>
        <w:t xml:space="preserve"> </w:t>
      </w:r>
      <w:r>
        <w:rPr>
          <w:rFonts w:ascii="Calibri" w:hAnsi="Calibri" w:cs="TimesNewRomanPSMT"/>
        </w:rPr>
        <w:t>T</w:t>
      </w:r>
      <w:r w:rsidRPr="006E640B">
        <w:rPr>
          <w:rFonts w:ascii="Calibri" w:hAnsi="Calibri" w:cs="TimesNewRomanPSMT"/>
        </w:rPr>
        <w:t>ablic</w:t>
      </w:r>
      <w:r>
        <w:rPr>
          <w:rFonts w:ascii="Calibri" w:hAnsi="Calibri" w:cs="TimesNewRomanPSMT"/>
        </w:rPr>
        <w:t>e</w:t>
      </w:r>
      <w:r w:rsidRPr="006E640B">
        <w:rPr>
          <w:rFonts w:ascii="Calibri" w:hAnsi="Calibri" w:cs="TimesNewRomanPSMT"/>
        </w:rPr>
        <w:t xml:space="preserve"> i miejsce ustawienia należy uzgodnić z inwestorem. Wykonawca ponosi pełną odpowiedzialność za utrzymanie terenu remontu, od momentu przejęcia placu do odbioru końcowego. W miarę postępu robót, </w:t>
      </w:r>
      <w:r>
        <w:rPr>
          <w:rFonts w:ascii="Calibri" w:hAnsi="Calibri" w:cs="TimesNewRomanPSMT"/>
        </w:rPr>
        <w:t>teren remontu</w:t>
      </w:r>
      <w:r w:rsidRPr="006E640B">
        <w:rPr>
          <w:rFonts w:ascii="Calibri" w:hAnsi="Calibri" w:cs="TimesNewRomanPSMT"/>
        </w:rPr>
        <w:t xml:space="preserve"> po</w:t>
      </w:r>
      <w:r w:rsidR="008208D1">
        <w:rPr>
          <w:rFonts w:ascii="Calibri" w:hAnsi="Calibri" w:cs="TimesNewRomanPSMT"/>
        </w:rPr>
        <w:t>winien być porządkowany, usuwany zbędny materiał</w:t>
      </w:r>
      <w:r w:rsidRPr="006E640B">
        <w:rPr>
          <w:rFonts w:ascii="Calibri" w:hAnsi="Calibri" w:cs="TimesNewRomanPSMT"/>
        </w:rPr>
        <w:t>, sprzęt i zanieczyszczenia.</w:t>
      </w:r>
    </w:p>
    <w:p w:rsidR="006E640B" w:rsidRDefault="006E640B" w:rsidP="00641ACB">
      <w:pPr>
        <w:pStyle w:val="Akapitzlist"/>
        <w:numPr>
          <w:ilvl w:val="0"/>
          <w:numId w:val="19"/>
        </w:numPr>
        <w:autoSpaceDE w:val="0"/>
        <w:autoSpaceDN w:val="0"/>
        <w:adjustRightInd w:val="0"/>
        <w:spacing w:after="0" w:line="360" w:lineRule="auto"/>
        <w:ind w:left="714" w:hanging="357"/>
        <w:rPr>
          <w:rFonts w:ascii="Calibri" w:hAnsi="Calibri" w:cs="TimesNewRomanPSMT"/>
        </w:rPr>
      </w:pPr>
      <w:r w:rsidRPr="006E640B">
        <w:rPr>
          <w:rFonts w:ascii="Calibri" w:hAnsi="Calibri" w:cs="TimesNewRomanPSMT"/>
        </w:rPr>
        <w:t xml:space="preserve">Zorganizowanie terenu </w:t>
      </w:r>
      <w:r>
        <w:rPr>
          <w:rFonts w:ascii="Calibri" w:hAnsi="Calibri" w:cs="TimesNewRomanPSMT"/>
        </w:rPr>
        <w:t>remontu</w:t>
      </w:r>
      <w:r w:rsidR="00BE2627">
        <w:rPr>
          <w:rFonts w:ascii="Calibri" w:hAnsi="Calibri" w:cs="TimesNewRomanPSMT"/>
        </w:rPr>
        <w:t xml:space="preserve"> tj. zabezpieczenie </w:t>
      </w:r>
      <w:proofErr w:type="spellStart"/>
      <w:r w:rsidR="00BE2627">
        <w:rPr>
          <w:rFonts w:ascii="Calibri" w:hAnsi="Calibri" w:cs="TimesNewRomanPSMT"/>
        </w:rPr>
        <w:t>sal</w:t>
      </w:r>
      <w:proofErr w:type="spellEnd"/>
      <w:r w:rsidR="00BE2627">
        <w:rPr>
          <w:rFonts w:ascii="Calibri" w:hAnsi="Calibri" w:cs="TimesNewRomanPSMT"/>
        </w:rPr>
        <w:t xml:space="preserve"> przed pyłem i zabrudzeniem, </w:t>
      </w:r>
      <w:r w:rsidR="00A8465D">
        <w:rPr>
          <w:rFonts w:ascii="Calibri" w:hAnsi="Calibri" w:cs="TimesNewRomanPSMT"/>
        </w:rPr>
        <w:t>d</w:t>
      </w:r>
      <w:r w:rsidR="008208D1">
        <w:rPr>
          <w:rFonts w:ascii="Calibri" w:hAnsi="Calibri" w:cs="TimesNewRomanPSMT"/>
        </w:rPr>
        <w:t>emontaż odbojów, karniszy i innych wystających ze ścian czy sufitów elementów. Demontaż starych opraw oświetleniowych na suficie. Wykonanie dos</w:t>
      </w:r>
      <w:r w:rsidR="000552AE">
        <w:rPr>
          <w:rFonts w:ascii="Calibri" w:hAnsi="Calibri" w:cs="TimesNewRomanPSMT"/>
        </w:rPr>
        <w:t>tępu dla nowych lamp sufitowych,</w:t>
      </w:r>
    </w:p>
    <w:p w:rsidR="003A517A" w:rsidRDefault="003A517A" w:rsidP="00641ACB">
      <w:pPr>
        <w:pStyle w:val="Akapitzlist"/>
        <w:numPr>
          <w:ilvl w:val="0"/>
          <w:numId w:val="19"/>
        </w:numPr>
        <w:autoSpaceDE w:val="0"/>
        <w:autoSpaceDN w:val="0"/>
        <w:adjustRightInd w:val="0"/>
        <w:spacing w:after="0" w:line="360" w:lineRule="auto"/>
        <w:ind w:left="714" w:hanging="357"/>
        <w:rPr>
          <w:rFonts w:ascii="Calibri" w:hAnsi="Calibri" w:cs="TimesNewRomanPSMT"/>
        </w:rPr>
      </w:pPr>
      <w:r>
        <w:rPr>
          <w:rFonts w:ascii="Calibri" w:hAnsi="Calibri" w:cs="TimesNewRomanPSMT"/>
        </w:rPr>
        <w:lastRenderedPageBreak/>
        <w:t>Zakup i dostawa materiałów remontowych tj</w:t>
      </w:r>
      <w:r w:rsidR="000552AE">
        <w:rPr>
          <w:rFonts w:ascii="Calibri" w:hAnsi="Calibri" w:cs="TimesNewRomanPSMT"/>
        </w:rPr>
        <w:t>.</w:t>
      </w:r>
      <w:r w:rsidR="00A5637B">
        <w:rPr>
          <w:rFonts w:ascii="Calibri" w:hAnsi="Calibri" w:cs="TimesNewRomanPSMT"/>
        </w:rPr>
        <w:t xml:space="preserve"> farb, tynków, gładzi, klejów, płyt</w:t>
      </w:r>
      <w:r>
        <w:rPr>
          <w:rFonts w:ascii="Calibri" w:hAnsi="Calibri" w:cs="TimesNewRomanPSMT"/>
        </w:rPr>
        <w:t xml:space="preserve"> karton gips i inne,</w:t>
      </w:r>
    </w:p>
    <w:p w:rsidR="000552AE" w:rsidRDefault="006E640B" w:rsidP="00916A2A">
      <w:pPr>
        <w:pStyle w:val="Akapitzlist"/>
        <w:numPr>
          <w:ilvl w:val="0"/>
          <w:numId w:val="19"/>
        </w:numPr>
        <w:autoSpaceDE w:val="0"/>
        <w:autoSpaceDN w:val="0"/>
        <w:adjustRightInd w:val="0"/>
        <w:spacing w:after="0" w:line="360" w:lineRule="auto"/>
        <w:ind w:left="714" w:hanging="357"/>
        <w:rPr>
          <w:rFonts w:ascii="Calibri" w:hAnsi="Calibri" w:cs="TimesNewRomanPSMT"/>
        </w:rPr>
      </w:pPr>
      <w:r w:rsidRPr="000552AE">
        <w:rPr>
          <w:rFonts w:ascii="Calibri" w:hAnsi="Calibri" w:cs="TimesNewRomanPSMT"/>
        </w:rPr>
        <w:t>Ochrona środowiska na placu budowy i poza jego obrębem powinna polegać na zabezpieczeni</w:t>
      </w:r>
      <w:r w:rsidR="008208D1" w:rsidRPr="000552AE">
        <w:rPr>
          <w:rFonts w:ascii="Calibri" w:hAnsi="Calibri" w:cs="TimesNewRomanPSMT"/>
        </w:rPr>
        <w:t>u</w:t>
      </w:r>
      <w:r w:rsidRPr="000552AE">
        <w:rPr>
          <w:rFonts w:ascii="Calibri" w:hAnsi="Calibri" w:cs="TimesNewRomanPSMT"/>
        </w:rPr>
        <w:t xml:space="preserve"> przed zanieczyszczeniem podłoża przed szkodliwymi substancjami</w:t>
      </w:r>
      <w:r w:rsidR="00641ACB" w:rsidRPr="000552AE">
        <w:rPr>
          <w:rFonts w:ascii="Calibri" w:hAnsi="Calibri" w:cs="TimesNewRomanPSMT"/>
        </w:rPr>
        <w:t xml:space="preserve"> i pyłami</w:t>
      </w:r>
      <w:r w:rsidR="000552AE">
        <w:rPr>
          <w:rFonts w:ascii="Calibri" w:hAnsi="Calibri" w:cs="TimesNewRomanPSMT"/>
        </w:rPr>
        <w:t>,</w:t>
      </w:r>
    </w:p>
    <w:p w:rsidR="006E640B" w:rsidRPr="000552AE" w:rsidRDefault="008208D1" w:rsidP="00916A2A">
      <w:pPr>
        <w:pStyle w:val="Akapitzlist"/>
        <w:numPr>
          <w:ilvl w:val="0"/>
          <w:numId w:val="19"/>
        </w:numPr>
        <w:autoSpaceDE w:val="0"/>
        <w:autoSpaceDN w:val="0"/>
        <w:adjustRightInd w:val="0"/>
        <w:spacing w:after="0" w:line="360" w:lineRule="auto"/>
        <w:ind w:left="714" w:hanging="357"/>
        <w:rPr>
          <w:rFonts w:ascii="Calibri" w:hAnsi="Calibri" w:cs="TimesNewRomanPSMT"/>
        </w:rPr>
      </w:pPr>
      <w:r w:rsidRPr="000552AE">
        <w:rPr>
          <w:rFonts w:cstheme="minorHAnsi"/>
          <w:sz w:val="24"/>
          <w:szCs w:val="24"/>
        </w:rPr>
        <w:t xml:space="preserve">Gruntowanie powierzchni, </w:t>
      </w:r>
      <w:r w:rsidR="00FD34C5">
        <w:rPr>
          <w:rFonts w:cstheme="minorHAnsi"/>
          <w:sz w:val="24"/>
          <w:szCs w:val="24"/>
        </w:rPr>
        <w:t>naprawa uszkodzonych</w:t>
      </w:r>
      <w:r w:rsidR="00A8465D" w:rsidRPr="000552AE">
        <w:rPr>
          <w:rFonts w:cstheme="minorHAnsi"/>
          <w:sz w:val="24"/>
          <w:szCs w:val="24"/>
        </w:rPr>
        <w:t xml:space="preserve"> tynków</w:t>
      </w:r>
      <w:r w:rsidR="00FD34C5">
        <w:rPr>
          <w:rFonts w:cstheme="minorHAnsi"/>
          <w:sz w:val="24"/>
          <w:szCs w:val="24"/>
        </w:rPr>
        <w:t>,</w:t>
      </w:r>
      <w:r w:rsidR="00A8465D" w:rsidRPr="000552AE">
        <w:rPr>
          <w:rFonts w:cstheme="minorHAnsi"/>
          <w:sz w:val="24"/>
          <w:szCs w:val="24"/>
        </w:rPr>
        <w:t xml:space="preserve"> </w:t>
      </w:r>
      <w:r w:rsidR="00FD34C5">
        <w:rPr>
          <w:rFonts w:cstheme="minorHAnsi"/>
          <w:sz w:val="24"/>
          <w:szCs w:val="24"/>
        </w:rPr>
        <w:t>ułożenie</w:t>
      </w:r>
      <w:r w:rsidR="000552AE">
        <w:rPr>
          <w:rFonts w:cstheme="minorHAnsi"/>
          <w:sz w:val="24"/>
          <w:szCs w:val="24"/>
        </w:rPr>
        <w:t xml:space="preserve"> gładzi </w:t>
      </w:r>
      <w:r w:rsidR="00A8465D" w:rsidRPr="000552AE">
        <w:rPr>
          <w:rFonts w:cstheme="minorHAnsi"/>
          <w:sz w:val="24"/>
          <w:szCs w:val="24"/>
        </w:rPr>
        <w:t>na wszystkich ścianach i sufitach</w:t>
      </w:r>
      <w:r w:rsidR="006E640B" w:rsidRPr="000552AE">
        <w:rPr>
          <w:rFonts w:cstheme="minorHAnsi"/>
          <w:sz w:val="24"/>
          <w:szCs w:val="24"/>
        </w:rPr>
        <w:t xml:space="preserve">, </w:t>
      </w:r>
      <w:r w:rsidR="00A8465D" w:rsidRPr="000552AE">
        <w:rPr>
          <w:rFonts w:cstheme="minorHAnsi"/>
          <w:sz w:val="24"/>
          <w:szCs w:val="24"/>
        </w:rPr>
        <w:t xml:space="preserve">roboty </w:t>
      </w:r>
      <w:r w:rsidR="006E640B" w:rsidRPr="000552AE">
        <w:rPr>
          <w:rFonts w:cstheme="minorHAnsi"/>
          <w:sz w:val="24"/>
          <w:szCs w:val="24"/>
        </w:rPr>
        <w:t>malarskie na ścianach i sufitach</w:t>
      </w:r>
      <w:r w:rsidR="000552AE">
        <w:rPr>
          <w:rFonts w:cstheme="minorHAnsi"/>
          <w:sz w:val="24"/>
          <w:szCs w:val="24"/>
        </w:rPr>
        <w:t>,</w:t>
      </w:r>
    </w:p>
    <w:p w:rsidR="008208D1" w:rsidRPr="006E640B" w:rsidRDefault="008208D1" w:rsidP="00641ACB">
      <w:pPr>
        <w:pStyle w:val="Akapitzlist"/>
        <w:numPr>
          <w:ilvl w:val="0"/>
          <w:numId w:val="19"/>
        </w:numPr>
        <w:autoSpaceDE w:val="0"/>
        <w:autoSpaceDN w:val="0"/>
        <w:adjustRightInd w:val="0"/>
        <w:spacing w:after="0" w:line="360" w:lineRule="auto"/>
        <w:ind w:left="714" w:hanging="357"/>
        <w:rPr>
          <w:rFonts w:ascii="Calibri" w:hAnsi="Calibri" w:cs="TimesNewRomanPSMT"/>
        </w:rPr>
      </w:pPr>
      <w:r>
        <w:rPr>
          <w:rFonts w:cstheme="minorHAnsi"/>
          <w:sz w:val="24"/>
          <w:szCs w:val="24"/>
        </w:rPr>
        <w:t>Roboty malarskie dotyczące lamperii na wysokości wskazanej przez Zamawiającego</w:t>
      </w:r>
      <w:r w:rsidR="006C46FB">
        <w:rPr>
          <w:rFonts w:cstheme="minorHAnsi"/>
          <w:sz w:val="24"/>
          <w:szCs w:val="24"/>
        </w:rPr>
        <w:t>. Kolorystka ścian oraz sufi</w:t>
      </w:r>
      <w:r w:rsidR="000552AE">
        <w:rPr>
          <w:rFonts w:cstheme="minorHAnsi"/>
          <w:sz w:val="24"/>
          <w:szCs w:val="24"/>
        </w:rPr>
        <w:t>tów do uzgodnienia z inwestorem,</w:t>
      </w:r>
      <w:r w:rsidR="006C46FB">
        <w:rPr>
          <w:rFonts w:cstheme="minorHAnsi"/>
          <w:sz w:val="24"/>
          <w:szCs w:val="24"/>
        </w:rPr>
        <w:t xml:space="preserve"> </w:t>
      </w:r>
    </w:p>
    <w:p w:rsidR="008208D1" w:rsidRPr="008208D1" w:rsidRDefault="006E640B" w:rsidP="00641ACB">
      <w:pPr>
        <w:pStyle w:val="Akapitzlist"/>
        <w:numPr>
          <w:ilvl w:val="0"/>
          <w:numId w:val="19"/>
        </w:numPr>
        <w:autoSpaceDE w:val="0"/>
        <w:autoSpaceDN w:val="0"/>
        <w:adjustRightInd w:val="0"/>
        <w:spacing w:after="0" w:line="360" w:lineRule="auto"/>
        <w:rPr>
          <w:rFonts w:ascii="Calibri" w:hAnsi="Calibri" w:cs="TimesNewRomanPSMT"/>
        </w:rPr>
      </w:pPr>
      <w:r>
        <w:rPr>
          <w:rFonts w:cstheme="minorHAnsi"/>
          <w:sz w:val="24"/>
          <w:szCs w:val="24"/>
        </w:rPr>
        <w:t xml:space="preserve">Zabudowanie </w:t>
      </w:r>
      <w:r w:rsidR="0088049F">
        <w:rPr>
          <w:rFonts w:cstheme="minorHAnsi"/>
          <w:sz w:val="24"/>
          <w:szCs w:val="24"/>
        </w:rPr>
        <w:t xml:space="preserve">przysufitowych </w:t>
      </w:r>
      <w:r>
        <w:rPr>
          <w:rFonts w:cstheme="minorHAnsi"/>
          <w:sz w:val="24"/>
          <w:szCs w:val="24"/>
        </w:rPr>
        <w:t xml:space="preserve">korytek </w:t>
      </w:r>
      <w:r w:rsidR="0088049F">
        <w:rPr>
          <w:rFonts w:cstheme="minorHAnsi"/>
          <w:sz w:val="24"/>
          <w:szCs w:val="24"/>
        </w:rPr>
        <w:t xml:space="preserve">kablowych </w:t>
      </w:r>
      <w:r w:rsidR="006C46FB">
        <w:rPr>
          <w:rFonts w:cstheme="minorHAnsi"/>
          <w:sz w:val="24"/>
          <w:szCs w:val="24"/>
        </w:rPr>
        <w:t>płytą gipsowo-kartonową</w:t>
      </w:r>
      <w:r w:rsidR="000552AE">
        <w:rPr>
          <w:rFonts w:cstheme="minorHAnsi"/>
          <w:sz w:val="24"/>
          <w:szCs w:val="24"/>
        </w:rPr>
        <w:t>,</w:t>
      </w:r>
    </w:p>
    <w:p w:rsidR="008208D1" w:rsidRPr="008208D1" w:rsidRDefault="002B594F" w:rsidP="00641ACB">
      <w:pPr>
        <w:pStyle w:val="Akapitzlist"/>
        <w:numPr>
          <w:ilvl w:val="0"/>
          <w:numId w:val="19"/>
        </w:numPr>
        <w:autoSpaceDE w:val="0"/>
        <w:autoSpaceDN w:val="0"/>
        <w:adjustRightInd w:val="0"/>
        <w:spacing w:after="0" w:line="360" w:lineRule="auto"/>
        <w:rPr>
          <w:rFonts w:ascii="Calibri" w:hAnsi="Calibri" w:cs="TimesNewRomanPSMT"/>
        </w:rPr>
      </w:pPr>
      <w:r>
        <w:rPr>
          <w:rFonts w:cstheme="minorHAnsi"/>
          <w:sz w:val="24"/>
          <w:szCs w:val="24"/>
        </w:rPr>
        <w:t>U</w:t>
      </w:r>
      <w:r w:rsidR="00720169" w:rsidRPr="008208D1">
        <w:rPr>
          <w:rFonts w:cstheme="minorHAnsi"/>
          <w:sz w:val="24"/>
          <w:szCs w:val="24"/>
        </w:rPr>
        <w:t xml:space="preserve">dzielenie gwarancji jakości na </w:t>
      </w:r>
      <w:r w:rsidR="003A517A">
        <w:rPr>
          <w:rFonts w:cstheme="minorHAnsi"/>
          <w:sz w:val="24"/>
          <w:szCs w:val="24"/>
        </w:rPr>
        <w:t>usługę</w:t>
      </w:r>
      <w:r w:rsidR="00720169" w:rsidRPr="008208D1">
        <w:rPr>
          <w:rFonts w:cstheme="minorHAnsi"/>
          <w:sz w:val="24"/>
          <w:szCs w:val="24"/>
        </w:rPr>
        <w:t>, materiały na okres minimum 24 miesięcy</w:t>
      </w:r>
      <w:r w:rsidR="00DB0D63" w:rsidRPr="008208D1">
        <w:rPr>
          <w:rFonts w:cstheme="minorHAnsi"/>
          <w:sz w:val="24"/>
          <w:szCs w:val="24"/>
        </w:rPr>
        <w:t>,</w:t>
      </w:r>
      <w:r w:rsidR="00720169" w:rsidRPr="008208D1">
        <w:rPr>
          <w:rFonts w:cstheme="minorHAnsi"/>
          <w:sz w:val="24"/>
          <w:szCs w:val="24"/>
        </w:rPr>
        <w:t xml:space="preserve"> </w:t>
      </w:r>
    </w:p>
    <w:p w:rsidR="008208D1" w:rsidRPr="008208D1" w:rsidRDefault="00B30504" w:rsidP="00641ACB">
      <w:pPr>
        <w:pStyle w:val="Akapitzlist"/>
        <w:numPr>
          <w:ilvl w:val="0"/>
          <w:numId w:val="19"/>
        </w:numPr>
        <w:autoSpaceDE w:val="0"/>
        <w:autoSpaceDN w:val="0"/>
        <w:adjustRightInd w:val="0"/>
        <w:spacing w:after="0" w:line="360" w:lineRule="auto"/>
        <w:rPr>
          <w:rFonts w:ascii="Calibri" w:hAnsi="Calibri" w:cs="TimesNewRomanPSMT"/>
        </w:rPr>
      </w:pPr>
      <w:r w:rsidRPr="008208D1">
        <w:rPr>
          <w:rFonts w:cstheme="minorHAnsi"/>
          <w:sz w:val="24"/>
          <w:szCs w:val="24"/>
        </w:rPr>
        <w:t xml:space="preserve">Przed złożeniem oferty wymagamy </w:t>
      </w:r>
      <w:r w:rsidR="001163EB">
        <w:rPr>
          <w:rFonts w:cstheme="minorHAnsi"/>
          <w:sz w:val="24"/>
          <w:szCs w:val="24"/>
        </w:rPr>
        <w:t>przeprowadzenia</w:t>
      </w:r>
      <w:r w:rsidR="00A01D83" w:rsidRPr="008208D1">
        <w:rPr>
          <w:rFonts w:cstheme="minorHAnsi"/>
          <w:sz w:val="24"/>
          <w:szCs w:val="24"/>
        </w:rPr>
        <w:t xml:space="preserve"> </w:t>
      </w:r>
      <w:r w:rsidRPr="008208D1">
        <w:rPr>
          <w:rFonts w:cstheme="minorHAnsi"/>
          <w:sz w:val="24"/>
          <w:szCs w:val="24"/>
        </w:rPr>
        <w:t>wizji lokalnej. Za jakość wykonanych przedmiarów odpowiada Wykonawca,</w:t>
      </w:r>
    </w:p>
    <w:p w:rsidR="00720169" w:rsidRPr="008208D1" w:rsidRDefault="00B30504" w:rsidP="00641ACB">
      <w:pPr>
        <w:pStyle w:val="Akapitzlist"/>
        <w:numPr>
          <w:ilvl w:val="0"/>
          <w:numId w:val="19"/>
        </w:numPr>
        <w:autoSpaceDE w:val="0"/>
        <w:autoSpaceDN w:val="0"/>
        <w:adjustRightInd w:val="0"/>
        <w:spacing w:after="0" w:line="360" w:lineRule="auto"/>
        <w:rPr>
          <w:rFonts w:ascii="Calibri" w:hAnsi="Calibri" w:cs="TimesNewRomanPSMT"/>
        </w:rPr>
      </w:pPr>
      <w:r w:rsidRPr="008208D1">
        <w:rPr>
          <w:rFonts w:cstheme="minorHAnsi"/>
          <w:sz w:val="24"/>
          <w:szCs w:val="24"/>
        </w:rPr>
        <w:t>O</w:t>
      </w:r>
      <w:r w:rsidR="00720169" w:rsidRPr="008208D1">
        <w:rPr>
          <w:rFonts w:cstheme="minorHAnsi"/>
          <w:sz w:val="24"/>
          <w:szCs w:val="24"/>
        </w:rPr>
        <w:t xml:space="preserve">dbiór </w:t>
      </w:r>
      <w:r w:rsidR="002D1EA9" w:rsidRPr="008208D1">
        <w:rPr>
          <w:rFonts w:cstheme="minorHAnsi"/>
          <w:sz w:val="24"/>
          <w:szCs w:val="24"/>
        </w:rPr>
        <w:t>wykonanej usługi</w:t>
      </w:r>
      <w:r w:rsidR="00720169" w:rsidRPr="008208D1">
        <w:rPr>
          <w:rFonts w:cstheme="minorHAnsi"/>
          <w:sz w:val="24"/>
          <w:szCs w:val="24"/>
        </w:rPr>
        <w:t xml:space="preserve"> nastąpi w budynku Szkoły Podstawowej nr 190 w Łodzi.</w:t>
      </w:r>
    </w:p>
    <w:p w:rsidR="00720169" w:rsidRPr="00336E06" w:rsidRDefault="00720169" w:rsidP="00720169">
      <w:pPr>
        <w:spacing w:line="360" w:lineRule="auto"/>
        <w:contextualSpacing/>
        <w:rPr>
          <w:rFonts w:cstheme="minorHAnsi"/>
        </w:rPr>
      </w:pPr>
      <w:r w:rsidRPr="00336E06">
        <w:rPr>
          <w:rFonts w:cstheme="minorHAnsi"/>
        </w:rPr>
        <w:t xml:space="preserve">Szczegółowy opis przedmiotu zamówienia znajduje się w </w:t>
      </w:r>
      <w:r w:rsidRPr="00336E06">
        <w:rPr>
          <w:rFonts w:cstheme="minorHAnsi"/>
          <w:b/>
        </w:rPr>
        <w:t>załączniku nr 1</w:t>
      </w:r>
      <w:r w:rsidRPr="00336E06">
        <w:rPr>
          <w:rFonts w:cstheme="minorHAnsi"/>
        </w:rPr>
        <w:t xml:space="preserve"> do niniejszego Zapytania ofertowego.</w:t>
      </w:r>
    </w:p>
    <w:p w:rsidR="00256AFF" w:rsidRPr="00336E06" w:rsidRDefault="00720169" w:rsidP="00720169">
      <w:pPr>
        <w:spacing w:line="360" w:lineRule="auto"/>
        <w:contextualSpacing/>
        <w:rPr>
          <w:rFonts w:cstheme="minorHAnsi"/>
        </w:rPr>
      </w:pPr>
      <w:r w:rsidRPr="00336E06">
        <w:rPr>
          <w:rFonts w:cstheme="minorHAnsi"/>
        </w:rPr>
        <w:t xml:space="preserve">Zamawiający zastrzega, że w przypadku gdy w opisie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Dodatkowo Zamawiający podkreśla, iż równoważne metody, materiały, urządzenia, systemy, technologie itp. nie mogą stanowić zamienników w stosunku </w:t>
      </w:r>
      <w:r w:rsidRPr="00336E06">
        <w:rPr>
          <w:rFonts w:cstheme="minorHAnsi"/>
        </w:rPr>
        <w:lastRenderedPageBreak/>
        <w:t>do metod, materiałów, urządzeń, systemów, technologii itp. opisanych w dokumentacji za pomocą znaków towarowych, patentów, pochodzenia, źródła lub szczególnego procesu.</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Termin realizacji zamówienia:</w:t>
      </w:r>
    </w:p>
    <w:p w:rsidR="0068457D" w:rsidRPr="00336E06" w:rsidRDefault="00720169" w:rsidP="00720169">
      <w:pPr>
        <w:spacing w:line="360" w:lineRule="auto"/>
        <w:contextualSpacing/>
        <w:rPr>
          <w:rFonts w:cstheme="minorHAnsi"/>
        </w:rPr>
      </w:pPr>
      <w:r w:rsidRPr="00316796">
        <w:rPr>
          <w:rFonts w:cstheme="minorHAnsi"/>
        </w:rPr>
        <w:t>Przewidywany termin wykonan</w:t>
      </w:r>
      <w:r w:rsidR="005F7DCC">
        <w:rPr>
          <w:rFonts w:cstheme="minorHAnsi"/>
        </w:rPr>
        <w:t xml:space="preserve">ia przedmiotu zamówienia – do </w:t>
      </w:r>
      <w:r w:rsidR="006E640B">
        <w:rPr>
          <w:rFonts w:cstheme="minorHAnsi"/>
        </w:rPr>
        <w:t>14</w:t>
      </w:r>
      <w:r w:rsidR="00FA1750">
        <w:rPr>
          <w:rFonts w:cstheme="minorHAnsi"/>
        </w:rPr>
        <w:t>.0</w:t>
      </w:r>
      <w:r w:rsidR="006B38AA">
        <w:rPr>
          <w:rFonts w:cstheme="minorHAnsi"/>
        </w:rPr>
        <w:t>7</w:t>
      </w:r>
      <w:r w:rsidR="00540786">
        <w:rPr>
          <w:rFonts w:cstheme="minorHAnsi"/>
        </w:rPr>
        <w:t>.2025</w:t>
      </w:r>
      <w:r w:rsidRPr="00316796">
        <w:rPr>
          <w:rFonts w:cstheme="minorHAnsi"/>
        </w:rPr>
        <w:t xml:space="preserve"> r.</w:t>
      </w:r>
      <w:r w:rsidR="00540786">
        <w:rPr>
          <w:rFonts w:cstheme="minorHAnsi"/>
        </w:rPr>
        <w:t xml:space="preserve"> – </w:t>
      </w:r>
      <w:r w:rsidR="00FD34C5">
        <w:rPr>
          <w:rFonts w:cstheme="minorHAnsi"/>
        </w:rPr>
        <w:t>25</w:t>
      </w:r>
      <w:r w:rsidR="00540786">
        <w:rPr>
          <w:rFonts w:cstheme="minorHAnsi"/>
        </w:rPr>
        <w:t>.0</w:t>
      </w:r>
      <w:r w:rsidR="006E640B">
        <w:rPr>
          <w:rFonts w:cstheme="minorHAnsi"/>
        </w:rPr>
        <w:t>8</w:t>
      </w:r>
      <w:r w:rsidR="00540786">
        <w:rPr>
          <w:rFonts w:cstheme="minorHAnsi"/>
        </w:rPr>
        <w:t>.2025 r.</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Tryb zamówienia</w:t>
      </w:r>
    </w:p>
    <w:p w:rsidR="00720169" w:rsidRPr="00336E06" w:rsidRDefault="00720169" w:rsidP="00720169">
      <w:pPr>
        <w:spacing w:line="360" w:lineRule="auto"/>
        <w:ind w:left="360"/>
        <w:contextualSpacing/>
        <w:rPr>
          <w:rFonts w:cstheme="minorHAnsi"/>
        </w:rPr>
      </w:pPr>
      <w:r w:rsidRPr="00336E06">
        <w:rPr>
          <w:rFonts w:cstheme="minorHAnsi"/>
        </w:rPr>
        <w:t>Nie stosuje się przepisów Ustawy Prawo Zamówień Publicznych. Niniejsze postępowanie o udzielenie zamówienia prowadzone jest z zachowaniem zasad uczciwej konkurencji, równego traktowania wykonawców, jawności i przejrzystości postępowania oraz racjonalnego gospodarowania środkami publicznymi.</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Sposób upublicznienia zapytania</w:t>
      </w:r>
    </w:p>
    <w:p w:rsidR="00720169" w:rsidRPr="00863A8C" w:rsidRDefault="00720169" w:rsidP="00863A8C">
      <w:pPr>
        <w:spacing w:line="360" w:lineRule="auto"/>
        <w:ind w:left="360"/>
        <w:contextualSpacing/>
        <w:rPr>
          <w:rFonts w:cstheme="minorHAnsi"/>
          <w:b/>
        </w:rPr>
      </w:pPr>
      <w:r w:rsidRPr="00336E06">
        <w:rPr>
          <w:rFonts w:cstheme="minorHAnsi"/>
        </w:rPr>
        <w:t xml:space="preserve">Zapytanie ofertowe zamieszczone zostało na stronie internetowej zamawiającego pod adresem </w:t>
      </w:r>
      <w:r w:rsidR="00863A8C" w:rsidRPr="00863A8C">
        <w:rPr>
          <w:rFonts w:cstheme="minorHAnsi"/>
          <w:b/>
        </w:rPr>
        <w:t>https://sp190lodz.bip.wikom.pl/strona/zamowienia-publiczne</w:t>
      </w:r>
    </w:p>
    <w:p w:rsidR="00720169" w:rsidRPr="00336E06" w:rsidRDefault="00720169" w:rsidP="00720169">
      <w:pPr>
        <w:pStyle w:val="Akapitzlist"/>
        <w:numPr>
          <w:ilvl w:val="0"/>
          <w:numId w:val="1"/>
        </w:numPr>
        <w:shd w:val="clear" w:color="auto" w:fill="E6E6E6"/>
        <w:autoSpaceDE w:val="0"/>
        <w:autoSpaceDN w:val="0"/>
        <w:adjustRightInd w:val="0"/>
        <w:spacing w:after="0" w:line="360" w:lineRule="auto"/>
        <w:rPr>
          <w:rFonts w:eastAsia="Calibri" w:cstheme="minorHAnsi"/>
          <w:b/>
          <w:bCs/>
          <w:sz w:val="24"/>
          <w:szCs w:val="24"/>
          <w:lang w:eastAsia="pl-PL"/>
        </w:rPr>
      </w:pPr>
      <w:r w:rsidRPr="00336E06">
        <w:rPr>
          <w:rFonts w:eastAsia="Calibri" w:cstheme="minorHAnsi"/>
          <w:b/>
          <w:bCs/>
          <w:sz w:val="24"/>
          <w:szCs w:val="24"/>
          <w:lang w:eastAsia="pl-PL"/>
        </w:rPr>
        <w:t xml:space="preserve">Warunki udziału w postępowaniu oraz opis sposobu dokonania oceny ich spełnienia </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t>Zamawiający nie wyznacza szczegółowych zasad spełnienia warunków udziału w postępowaniu w zakresie:</w:t>
      </w:r>
    </w:p>
    <w:p w:rsidR="00720169" w:rsidRPr="00336E06" w:rsidRDefault="00720169" w:rsidP="00720169">
      <w:pPr>
        <w:numPr>
          <w:ilvl w:val="0"/>
          <w:numId w:val="8"/>
        </w:numPr>
        <w:spacing w:line="360" w:lineRule="auto"/>
        <w:contextualSpacing/>
        <w:rPr>
          <w:rFonts w:eastAsia="Calibri" w:cstheme="minorHAnsi"/>
          <w:bCs/>
        </w:rPr>
      </w:pPr>
      <w:bookmarkStart w:id="1" w:name="_Hlk488094752"/>
      <w:r w:rsidRPr="00336E06">
        <w:rPr>
          <w:rFonts w:eastAsia="Calibri" w:cstheme="minorHAnsi"/>
          <w:bCs/>
        </w:rPr>
        <w:t xml:space="preserve">posiadania kompetencji lub uprawnień do prowadzenia określonej działalności zawodowej, o ile </w:t>
      </w:r>
      <w:r w:rsidR="002B594F">
        <w:rPr>
          <w:rFonts w:eastAsia="Calibri" w:cstheme="minorHAnsi"/>
          <w:bCs/>
        </w:rPr>
        <w:t>wynika to z odrębnych przepisów,</w:t>
      </w:r>
    </w:p>
    <w:bookmarkEnd w:id="1"/>
    <w:p w:rsidR="00720169" w:rsidRPr="00336E06" w:rsidRDefault="00720169" w:rsidP="00720169">
      <w:pPr>
        <w:numPr>
          <w:ilvl w:val="0"/>
          <w:numId w:val="8"/>
        </w:numPr>
        <w:spacing w:line="360" w:lineRule="auto"/>
        <w:contextualSpacing/>
        <w:rPr>
          <w:rFonts w:eastAsia="Calibri" w:cstheme="minorHAnsi"/>
          <w:bCs/>
        </w:rPr>
      </w:pPr>
      <w:r w:rsidRPr="00336E06">
        <w:rPr>
          <w:rFonts w:eastAsia="Calibri" w:cstheme="minorHAnsi"/>
          <w:bCs/>
        </w:rPr>
        <w:t>sytuac</w:t>
      </w:r>
      <w:r w:rsidR="002B594F">
        <w:rPr>
          <w:rFonts w:eastAsia="Calibri" w:cstheme="minorHAnsi"/>
          <w:bCs/>
        </w:rPr>
        <w:t>ji ekonomicznej lub finansowej,</w:t>
      </w:r>
    </w:p>
    <w:p w:rsidR="00720169" w:rsidRPr="00336E06" w:rsidRDefault="00720169" w:rsidP="00720169">
      <w:pPr>
        <w:numPr>
          <w:ilvl w:val="0"/>
          <w:numId w:val="8"/>
        </w:numPr>
        <w:spacing w:line="360" w:lineRule="auto"/>
        <w:contextualSpacing/>
        <w:rPr>
          <w:rFonts w:eastAsia="Calibri" w:cstheme="minorHAnsi"/>
          <w:bCs/>
        </w:rPr>
      </w:pPr>
      <w:r w:rsidRPr="00336E06">
        <w:rPr>
          <w:rFonts w:eastAsia="Calibri" w:cstheme="minorHAnsi"/>
          <w:bCs/>
        </w:rPr>
        <w:t>zdolności technicznej lub zawodowej.</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
          <w:bCs/>
        </w:rPr>
        <w:t xml:space="preserve">O udzielenie zamówienia nie mogą ubiegać się Wykonawcy, którzy powiązani są kapitałowo lub osobowo z Zamawiającym. </w:t>
      </w:r>
      <w:r w:rsidRPr="00336E06">
        <w:rPr>
          <w:rFonts w:eastAsia="Calibri" w:cstheme="minorHAnsi"/>
          <w:bCs/>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t>uczestniczeniu w spółce jako wspólnik spółki cywilnej lub spółki osobowej,</w:t>
      </w:r>
    </w:p>
    <w:p w:rsidR="00720169" w:rsidRPr="009C7078" w:rsidRDefault="00720169" w:rsidP="009C7078">
      <w:pPr>
        <w:numPr>
          <w:ilvl w:val="0"/>
          <w:numId w:val="7"/>
        </w:numPr>
        <w:spacing w:line="360" w:lineRule="auto"/>
        <w:contextualSpacing/>
        <w:rPr>
          <w:rFonts w:eastAsia="Calibri" w:cstheme="minorHAnsi"/>
          <w:bCs/>
        </w:rPr>
      </w:pPr>
      <w:r w:rsidRPr="00336E06">
        <w:rPr>
          <w:rFonts w:eastAsia="Calibri" w:cstheme="minorHAnsi"/>
          <w:bCs/>
        </w:rPr>
        <w:t>posiadaniu co najmniej 10 % udziałów lub akcji,</w:t>
      </w: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t>pełnieniu funkcji członka organu nadzorczego lub zarządzającego, prokurenta, pełnomocnika,</w:t>
      </w: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lastRenderedPageBreak/>
        <w:t>pozostawaniu w związku małżeńskim, w stosunku pokrewieństwa lub powinowactwa w linii prostej, pokrewieństwa drugiego stopnia lub powinowactwa drugiego stopnia w linii bocznej lub w stosunku przysposobienia, opieki lub kurateli.</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t xml:space="preserve">Wykonawca w celu wykazania braku podstaw do wykluczenia z postępowania zobowiązany jest złożyć wraz z ofertą oświadczenie na formularzu stanowiącym </w:t>
      </w:r>
      <w:r w:rsidRPr="00316796">
        <w:rPr>
          <w:rFonts w:eastAsia="Calibri" w:cstheme="minorHAnsi"/>
          <w:b/>
        </w:rPr>
        <w:t xml:space="preserve">Załącznik nr </w:t>
      </w:r>
      <w:r w:rsidR="00316796" w:rsidRPr="00316796">
        <w:rPr>
          <w:rFonts w:eastAsia="Calibri" w:cstheme="minorHAnsi"/>
          <w:b/>
        </w:rPr>
        <w:t>3</w:t>
      </w:r>
      <w:r w:rsidRPr="00336E06">
        <w:rPr>
          <w:rFonts w:eastAsia="Calibri" w:cstheme="minorHAnsi"/>
          <w:bCs/>
        </w:rPr>
        <w:t xml:space="preserve"> do Zapytania ofertowego.</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t>Wykonawcy nie spełniający ww. warunków udziału w postępowaniu zostaną wykluczeni z postępowania. Z postępowania o udzielenie zamówienia wyklucza się również wykonawców, którzy złożyli nieprawdziwe informacje mające wpływ na wynik prowadzonego postępowania.</w:t>
      </w:r>
    </w:p>
    <w:p w:rsidR="00720169" w:rsidRPr="00336E06" w:rsidRDefault="00720169" w:rsidP="00720169">
      <w:pPr>
        <w:pStyle w:val="Akapitzlist"/>
        <w:numPr>
          <w:ilvl w:val="0"/>
          <w:numId w:val="1"/>
        </w:numPr>
        <w:shd w:val="clear" w:color="auto" w:fill="E6E6E6"/>
        <w:autoSpaceDE w:val="0"/>
        <w:autoSpaceDN w:val="0"/>
        <w:adjustRightInd w:val="0"/>
        <w:spacing w:after="0" w:line="360" w:lineRule="auto"/>
        <w:rPr>
          <w:rFonts w:eastAsia="Calibri" w:cstheme="minorHAnsi"/>
          <w:b/>
          <w:bCs/>
          <w:sz w:val="24"/>
          <w:szCs w:val="24"/>
          <w:lang w:eastAsia="pl-PL"/>
        </w:rPr>
      </w:pPr>
      <w:r w:rsidRPr="00336E06">
        <w:rPr>
          <w:rFonts w:eastAsia="Calibri" w:cstheme="minorHAnsi"/>
          <w:b/>
          <w:bCs/>
          <w:sz w:val="24"/>
          <w:szCs w:val="24"/>
          <w:lang w:eastAsia="pl-PL"/>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rsidR="00720169" w:rsidRPr="00336E06" w:rsidRDefault="00720169" w:rsidP="00720169">
      <w:pPr>
        <w:spacing w:line="360" w:lineRule="auto"/>
        <w:contextualSpacing/>
        <w:rPr>
          <w:rFonts w:eastAsia="Calibri" w:cstheme="minorHAnsi"/>
        </w:rPr>
      </w:pPr>
      <w:r w:rsidRPr="00336E06">
        <w:rPr>
          <w:rFonts w:eastAsia="Calibri" w:cstheme="minorHAnsi"/>
        </w:rPr>
        <w:t>Przy dokonywaniu wyboru najkorzystniejszej oferty Zamawiający stosować będzie kryteria:</w:t>
      </w:r>
    </w:p>
    <w:p w:rsidR="00720169" w:rsidRPr="00336E06" w:rsidRDefault="00720169" w:rsidP="00720169">
      <w:pPr>
        <w:spacing w:line="360" w:lineRule="auto"/>
        <w:contextualSpacing/>
        <w:rPr>
          <w:rFonts w:eastAsia="Calibri" w:cstheme="minorHAnsi"/>
        </w:rPr>
      </w:pPr>
      <w:r w:rsidRPr="00336E06">
        <w:rPr>
          <w:rFonts w:eastAsia="Calibri" w:cstheme="minorHAnsi"/>
        </w:rPr>
        <w:t>Kryterium: Cena brutto – 100 %</w:t>
      </w:r>
    </w:p>
    <w:p w:rsidR="00720169" w:rsidRPr="00336E06" w:rsidRDefault="00720169" w:rsidP="00720169">
      <w:pPr>
        <w:spacing w:line="360" w:lineRule="auto"/>
        <w:contextualSpacing/>
        <w:rPr>
          <w:rFonts w:eastAsia="Calibri" w:cstheme="minorHAnsi"/>
        </w:rPr>
      </w:pPr>
      <w:r w:rsidRPr="00336E06">
        <w:rPr>
          <w:rFonts w:eastAsia="Calibri" w:cstheme="minorHAnsi"/>
        </w:rPr>
        <w:t>Ocena zostanie dokonana przy zastosowaniu zasady, iż oferta nieodrzucona, zawierająca najkorzystniejszy bilans ceny jest ofertą najkorzystniejszą.</w:t>
      </w:r>
    </w:p>
    <w:p w:rsidR="00720169" w:rsidRPr="00336E06" w:rsidRDefault="00720169" w:rsidP="00720169">
      <w:pPr>
        <w:spacing w:line="360" w:lineRule="auto"/>
        <w:contextualSpacing/>
        <w:rPr>
          <w:rFonts w:eastAsia="Calibri" w:cstheme="minorHAnsi"/>
        </w:rPr>
      </w:pPr>
      <w:r w:rsidRPr="00520E89">
        <w:rPr>
          <w:rFonts w:eastAsia="Calibri" w:cstheme="minorHAnsi"/>
        </w:rPr>
        <w:t>Dla oceny punktowej ofert w kryterium „cena”</w:t>
      </w:r>
      <w:r w:rsidRPr="00336E06">
        <w:rPr>
          <w:rFonts w:eastAsia="Calibri" w:cstheme="minorHAnsi"/>
        </w:rPr>
        <w:t xml:space="preserve"> zastosowany zostanie wzór:</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Wci</w:t>
      </w:r>
      <w:proofErr w:type="spellEnd"/>
      <w:r w:rsidRPr="00336E06">
        <w:rPr>
          <w:rFonts w:eastAsia="Calibri" w:cstheme="minorHAnsi"/>
        </w:rPr>
        <w:t xml:space="preserve"> = (</w:t>
      </w:r>
      <w:proofErr w:type="spellStart"/>
      <w:r w:rsidRPr="00336E06">
        <w:rPr>
          <w:rFonts w:eastAsia="Calibri" w:cstheme="minorHAnsi"/>
        </w:rPr>
        <w:t>Cmin</w:t>
      </w:r>
      <w:proofErr w:type="spellEnd"/>
      <w:r w:rsidRPr="00336E06">
        <w:rPr>
          <w:rFonts w:eastAsia="Calibri" w:cstheme="minorHAnsi"/>
        </w:rPr>
        <w:t xml:space="preserve"> / Ci) x  </w:t>
      </w:r>
      <w:proofErr w:type="spellStart"/>
      <w:r w:rsidRPr="00336E06">
        <w:rPr>
          <w:rFonts w:eastAsia="Calibri" w:cstheme="minorHAnsi"/>
        </w:rPr>
        <w:t>Wmax</w:t>
      </w:r>
      <w:proofErr w:type="spellEnd"/>
      <w:r>
        <w:rPr>
          <w:rFonts w:eastAsia="Calibri" w:cstheme="minorHAnsi"/>
        </w:rPr>
        <w:t xml:space="preserve">        </w:t>
      </w:r>
      <w:r w:rsidRPr="00336E06">
        <w:rPr>
          <w:rFonts w:eastAsia="Calibri" w:cstheme="minorHAnsi"/>
        </w:rPr>
        <w:t>gdzie:</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Wci</w:t>
      </w:r>
      <w:proofErr w:type="spellEnd"/>
      <w:r w:rsidRPr="00336E06">
        <w:rPr>
          <w:rFonts w:eastAsia="Calibri" w:cstheme="minorHAnsi"/>
        </w:rPr>
        <w:tab/>
        <w:t xml:space="preserve"> </w:t>
      </w:r>
      <w:r w:rsidRPr="00336E06">
        <w:rPr>
          <w:rFonts w:eastAsia="Calibri" w:cstheme="minorHAnsi"/>
        </w:rPr>
        <w:tab/>
        <w:t xml:space="preserve"> -  liczba punktów oferty badanej</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Cmin</w:t>
      </w:r>
      <w:proofErr w:type="spellEnd"/>
      <w:r w:rsidRPr="00336E06">
        <w:rPr>
          <w:rFonts w:eastAsia="Calibri" w:cstheme="minorHAnsi"/>
        </w:rPr>
        <w:tab/>
      </w:r>
      <w:r w:rsidRPr="00336E06">
        <w:rPr>
          <w:rFonts w:eastAsia="Calibri" w:cstheme="minorHAnsi"/>
        </w:rPr>
        <w:tab/>
        <w:t xml:space="preserve"> -  cena minimalna</w:t>
      </w:r>
    </w:p>
    <w:p w:rsidR="00720169" w:rsidRPr="00336E06" w:rsidRDefault="00720169" w:rsidP="00720169">
      <w:pPr>
        <w:spacing w:line="360" w:lineRule="auto"/>
        <w:contextualSpacing/>
        <w:rPr>
          <w:rFonts w:eastAsia="Calibri" w:cstheme="minorHAnsi"/>
        </w:rPr>
      </w:pPr>
      <w:r w:rsidRPr="00336E06">
        <w:rPr>
          <w:rFonts w:eastAsia="Calibri" w:cstheme="minorHAnsi"/>
        </w:rPr>
        <w:t>Ci</w:t>
      </w:r>
      <w:r w:rsidRPr="00336E06">
        <w:rPr>
          <w:rFonts w:eastAsia="Calibri" w:cstheme="minorHAnsi"/>
        </w:rPr>
        <w:tab/>
      </w:r>
      <w:r w:rsidRPr="00336E06">
        <w:rPr>
          <w:rFonts w:eastAsia="Calibri" w:cstheme="minorHAnsi"/>
        </w:rPr>
        <w:tab/>
        <w:t xml:space="preserve"> -  cena badana</w:t>
      </w:r>
    </w:p>
    <w:p w:rsidR="0064416E" w:rsidRPr="00336E06" w:rsidRDefault="00720169" w:rsidP="00720169">
      <w:pPr>
        <w:spacing w:line="360" w:lineRule="auto"/>
        <w:contextualSpacing/>
        <w:rPr>
          <w:rFonts w:eastAsia="Calibri" w:cstheme="minorHAnsi"/>
        </w:rPr>
      </w:pPr>
      <w:proofErr w:type="spellStart"/>
      <w:r w:rsidRPr="00336E06">
        <w:rPr>
          <w:rFonts w:eastAsia="Calibri" w:cstheme="minorHAnsi"/>
        </w:rPr>
        <w:t>Wmax</w:t>
      </w:r>
      <w:proofErr w:type="spellEnd"/>
      <w:r w:rsidRPr="00336E06">
        <w:rPr>
          <w:rFonts w:eastAsia="Calibri" w:cstheme="minorHAnsi"/>
        </w:rPr>
        <w:tab/>
      </w:r>
      <w:r w:rsidRPr="00336E06">
        <w:rPr>
          <w:rFonts w:eastAsia="Calibri" w:cstheme="minorHAnsi"/>
        </w:rPr>
        <w:tab/>
        <w:t xml:space="preserve"> -  100  (maksymalna liczba punktów)</w:t>
      </w:r>
    </w:p>
    <w:p w:rsidR="00720169" w:rsidRPr="00336E06" w:rsidRDefault="00720169" w:rsidP="00720169">
      <w:pPr>
        <w:spacing w:line="360" w:lineRule="auto"/>
        <w:contextualSpacing/>
        <w:rPr>
          <w:rFonts w:eastAsia="Calibri" w:cstheme="minorHAnsi"/>
        </w:rPr>
      </w:pPr>
      <w:r w:rsidRPr="00336E06">
        <w:rPr>
          <w:rFonts w:eastAsia="Calibri" w:cstheme="minorHAnsi"/>
        </w:rPr>
        <w:t>Punkty zostaną obliczone w zaokrągleniu do drugiego miejsca po przecinku.</w:t>
      </w:r>
    </w:p>
    <w:p w:rsidR="00720169" w:rsidRPr="00336E06" w:rsidRDefault="00720169" w:rsidP="00720169">
      <w:pPr>
        <w:spacing w:line="360" w:lineRule="auto"/>
        <w:contextualSpacing/>
        <w:rPr>
          <w:rFonts w:eastAsia="Calibri" w:cstheme="minorHAnsi"/>
        </w:rPr>
      </w:pPr>
      <w:r w:rsidRPr="00336E06">
        <w:rPr>
          <w:rFonts w:eastAsia="Calibri" w:cstheme="minorHAnsi"/>
        </w:rPr>
        <w:t xml:space="preserve">Zamawiający najpierw dokona oceny ofert pod względem przyjętych przez niego kryteriów oceny ofert, a następnie zbada czy wykonawca, którego oferta została oceniona jako najkorzystniejsza, nie podlega wykluczeniu oraz spełnia warunki udziału w postępowaniu. </w:t>
      </w:r>
    </w:p>
    <w:p w:rsidR="00720169" w:rsidRPr="00336E06" w:rsidRDefault="00720169" w:rsidP="00720169">
      <w:pPr>
        <w:spacing w:line="360" w:lineRule="auto"/>
        <w:contextualSpacing/>
        <w:rPr>
          <w:rFonts w:eastAsia="Calibri" w:cstheme="minorHAnsi"/>
          <w:b/>
          <w:bCs/>
        </w:rPr>
      </w:pPr>
      <w:r w:rsidRPr="00336E06">
        <w:rPr>
          <w:rFonts w:eastAsia="Calibri" w:cstheme="minorHAnsi"/>
          <w:b/>
          <w:bCs/>
          <w:highlight w:val="lightGray"/>
        </w:rPr>
        <w:t>VIII.  Zasady wyliczania ceny</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Cenę oferty należy wpisać na Formularzu ofertowym – liczbowo.</w:t>
      </w:r>
    </w:p>
    <w:p w:rsidR="00720169" w:rsidRPr="00336E06" w:rsidRDefault="00720169" w:rsidP="00720169">
      <w:pPr>
        <w:pStyle w:val="Akapitzlist"/>
        <w:numPr>
          <w:ilvl w:val="0"/>
          <w:numId w:val="16"/>
        </w:numPr>
        <w:spacing w:after="0" w:line="360" w:lineRule="auto"/>
        <w:jc w:val="both"/>
        <w:rPr>
          <w:rFonts w:cstheme="minorHAnsi"/>
          <w:sz w:val="24"/>
          <w:szCs w:val="24"/>
        </w:rPr>
      </w:pPr>
      <w:r w:rsidRPr="00336E06">
        <w:rPr>
          <w:rFonts w:cstheme="minorHAnsi"/>
          <w:sz w:val="24"/>
          <w:szCs w:val="24"/>
        </w:rPr>
        <w:lastRenderedPageBreak/>
        <w:t>Cena oferty podana w Formularzu ofertowym (</w:t>
      </w:r>
      <w:r w:rsidR="00316796">
        <w:rPr>
          <w:rFonts w:cstheme="minorHAnsi"/>
          <w:b/>
          <w:bCs/>
          <w:sz w:val="24"/>
          <w:szCs w:val="24"/>
        </w:rPr>
        <w:t>Załącznik nr 2</w:t>
      </w:r>
      <w:r w:rsidRPr="00336E06">
        <w:rPr>
          <w:rFonts w:cstheme="minorHAnsi"/>
          <w:b/>
          <w:bCs/>
          <w:sz w:val="24"/>
          <w:szCs w:val="24"/>
        </w:rPr>
        <w:t xml:space="preserve"> do zapytania</w:t>
      </w:r>
      <w:r w:rsidRPr="00336E06">
        <w:rPr>
          <w:rFonts w:cstheme="minorHAnsi"/>
          <w:sz w:val="24"/>
          <w:szCs w:val="24"/>
        </w:rPr>
        <w:t>) jest ceną brutto</w:t>
      </w:r>
      <w:r>
        <w:rPr>
          <w:rFonts w:cstheme="minorHAnsi"/>
          <w:sz w:val="24"/>
          <w:szCs w:val="24"/>
        </w:rPr>
        <w:t xml:space="preserve"> </w:t>
      </w:r>
      <w:r w:rsidRPr="00336E06">
        <w:rPr>
          <w:rFonts w:cstheme="minorHAnsi"/>
          <w:sz w:val="24"/>
          <w:szCs w:val="24"/>
        </w:rPr>
        <w:t>(z VAT),</w:t>
      </w:r>
      <w:r>
        <w:rPr>
          <w:rFonts w:cstheme="minorHAnsi"/>
          <w:sz w:val="24"/>
          <w:szCs w:val="24"/>
        </w:rPr>
        <w:t xml:space="preserve"> wyrażoną w PLN, wyliczoną do dwóch miejsc po przecinku, </w:t>
      </w:r>
      <w:r w:rsidRPr="00336E06">
        <w:rPr>
          <w:rFonts w:cstheme="minorHAnsi"/>
          <w:sz w:val="24"/>
          <w:szCs w:val="24"/>
        </w:rPr>
        <w:t xml:space="preserve"> oferowaną przez Wykonawcę za wykonanie całego zakresu rzeczowego zamówienia.</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 xml:space="preserve">Wykonawca jest zobowiązany do wypełnienia wszystkich pól w załączonym do formularza ofertowego Formularzu Cenowym. Brak określenia wartości, w którejś z pozycji Formularza Cenowego spowoduje odrzucenie oferty. Wykonawca nie może wprowadzić zmian do  formularza cenowego. </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Stawka podatku VAT określana jest zgodnie z ustawą z dnia 11 marca 2004 r. o podatku od towarów i usług.</w:t>
      </w:r>
    </w:p>
    <w:p w:rsidR="00720169" w:rsidRPr="00336E06" w:rsidRDefault="00720169" w:rsidP="00720169">
      <w:pPr>
        <w:pStyle w:val="Akapitzlist"/>
        <w:numPr>
          <w:ilvl w:val="0"/>
          <w:numId w:val="13"/>
        </w:numPr>
        <w:spacing w:after="0" w:line="360" w:lineRule="auto"/>
        <w:rPr>
          <w:rFonts w:cstheme="minorHAnsi"/>
          <w:b/>
          <w:sz w:val="24"/>
          <w:szCs w:val="24"/>
          <w:highlight w:val="lightGray"/>
        </w:rPr>
      </w:pPr>
      <w:r w:rsidRPr="00336E06">
        <w:rPr>
          <w:rFonts w:cstheme="minorHAnsi"/>
          <w:b/>
          <w:sz w:val="24"/>
          <w:szCs w:val="24"/>
          <w:highlight w:val="lightGray"/>
        </w:rPr>
        <w:t>Zasady sporządzenia oferty</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Do Formularza ofertowego stanowiącego </w:t>
      </w:r>
      <w:r w:rsidRPr="00336E06">
        <w:rPr>
          <w:rFonts w:cstheme="minorHAnsi"/>
          <w:b/>
          <w:sz w:val="24"/>
          <w:szCs w:val="24"/>
        </w:rPr>
        <w:t>załącznik nr</w:t>
      </w:r>
      <w:r w:rsidR="00316796">
        <w:rPr>
          <w:rFonts w:cstheme="minorHAnsi"/>
          <w:b/>
          <w:sz w:val="24"/>
          <w:szCs w:val="24"/>
        </w:rPr>
        <w:t xml:space="preserve"> </w:t>
      </w:r>
      <w:r w:rsidR="00316796" w:rsidRPr="00316796">
        <w:rPr>
          <w:rFonts w:cstheme="minorHAnsi"/>
          <w:b/>
          <w:sz w:val="24"/>
          <w:szCs w:val="24"/>
        </w:rPr>
        <w:t>2</w:t>
      </w:r>
      <w:r w:rsidRPr="00316796">
        <w:rPr>
          <w:rFonts w:cstheme="minorHAnsi"/>
          <w:sz w:val="24"/>
          <w:szCs w:val="24"/>
        </w:rPr>
        <w:t xml:space="preserve"> do</w:t>
      </w:r>
      <w:r w:rsidRPr="00336E06">
        <w:rPr>
          <w:rFonts w:cstheme="minorHAnsi"/>
          <w:sz w:val="24"/>
          <w:szCs w:val="24"/>
        </w:rPr>
        <w:t xml:space="preserve"> zapytania ofertowego należy dołączyć:</w:t>
      </w:r>
    </w:p>
    <w:p w:rsidR="00720169" w:rsidRPr="00336E06" w:rsidRDefault="00720169" w:rsidP="00DB0D63">
      <w:pPr>
        <w:pStyle w:val="Akapitzlist"/>
        <w:numPr>
          <w:ilvl w:val="0"/>
          <w:numId w:val="10"/>
        </w:numPr>
        <w:spacing w:after="0" w:line="360" w:lineRule="auto"/>
        <w:ind w:left="709" w:hanging="425"/>
        <w:rPr>
          <w:rFonts w:cstheme="minorHAnsi"/>
          <w:sz w:val="24"/>
          <w:szCs w:val="24"/>
        </w:rPr>
      </w:pPr>
      <w:r w:rsidRPr="00DB144F">
        <w:rPr>
          <w:rFonts w:cs="Calibri"/>
          <w:sz w:val="24"/>
          <w:szCs w:val="24"/>
        </w:rPr>
        <w:t>Oświadczenie o spełnianiu warunków udziału w postępowaniu oraz oświadczenie wykonawców o braku powiązań kapitałowych lub osobowych</w:t>
      </w:r>
      <w:r w:rsidRPr="00336E06">
        <w:rPr>
          <w:rFonts w:cstheme="minorHAnsi"/>
          <w:sz w:val="24"/>
          <w:szCs w:val="24"/>
        </w:rPr>
        <w:t xml:space="preserve"> stanowiące </w:t>
      </w:r>
      <w:r w:rsidRPr="00336E06">
        <w:rPr>
          <w:rFonts w:cstheme="minorHAnsi"/>
          <w:b/>
          <w:sz w:val="24"/>
          <w:szCs w:val="24"/>
        </w:rPr>
        <w:t xml:space="preserve">załącznik nr </w:t>
      </w:r>
      <w:r w:rsidR="00316796">
        <w:rPr>
          <w:rFonts w:cstheme="minorHAnsi"/>
          <w:b/>
          <w:sz w:val="24"/>
          <w:szCs w:val="24"/>
        </w:rPr>
        <w:t>3</w:t>
      </w:r>
      <w:r w:rsidRPr="00336E06">
        <w:rPr>
          <w:rFonts w:cstheme="minorHAnsi"/>
          <w:sz w:val="24"/>
          <w:szCs w:val="24"/>
        </w:rPr>
        <w:t xml:space="preserve"> do zapytania ofertowego.</w:t>
      </w:r>
    </w:p>
    <w:p w:rsidR="00720169" w:rsidRPr="00DB0D63" w:rsidRDefault="00720169" w:rsidP="00DB0D63">
      <w:pPr>
        <w:pStyle w:val="Akapitzlist"/>
        <w:numPr>
          <w:ilvl w:val="0"/>
          <w:numId w:val="10"/>
        </w:numPr>
        <w:spacing w:after="0" w:line="360" w:lineRule="auto"/>
        <w:ind w:left="709"/>
        <w:rPr>
          <w:rFonts w:cstheme="minorHAnsi"/>
          <w:sz w:val="24"/>
          <w:szCs w:val="24"/>
        </w:rPr>
      </w:pPr>
      <w:r w:rsidRPr="00336E06">
        <w:rPr>
          <w:rFonts w:cstheme="minorHAnsi"/>
          <w:sz w:val="24"/>
          <w:szCs w:val="24"/>
        </w:rPr>
        <w:t xml:space="preserve">Pełnomocnictwo lub inny dokument potwierdzający reprezentację – jeśli dotyczy.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Brak któregokolwiek z wymaganych powyżej dokumentów będzie skutkowało odrzuceniem oferty.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Postępowanie o udzielenie zamówienia prowadzi się w języku polskim. </w:t>
      </w:r>
      <w:r w:rsidRPr="00336E06">
        <w:rPr>
          <w:rFonts w:eastAsia="Times New Roman" w:cstheme="minorHAnsi"/>
          <w:sz w:val="24"/>
          <w:szCs w:val="24"/>
        </w:rPr>
        <w:t>Wszelkie dokumenty składane w trakcie postępowania sporządzone w języku obcym należy składać wraz z tłumaczeniem na język polski.</w:t>
      </w:r>
    </w:p>
    <w:p w:rsidR="004E695C" w:rsidRDefault="00720169" w:rsidP="004E695C">
      <w:pPr>
        <w:pStyle w:val="Akapitzlist"/>
        <w:numPr>
          <w:ilvl w:val="0"/>
          <w:numId w:val="9"/>
        </w:numPr>
        <w:spacing w:after="0" w:line="360" w:lineRule="auto"/>
        <w:rPr>
          <w:rFonts w:cstheme="minorHAnsi"/>
          <w:sz w:val="24"/>
          <w:szCs w:val="24"/>
        </w:rPr>
      </w:pPr>
      <w:r w:rsidRPr="00336E06">
        <w:rPr>
          <w:rFonts w:cstheme="minorHAnsi"/>
          <w:sz w:val="24"/>
          <w:szCs w:val="24"/>
        </w:rPr>
        <w:t>Postępowanie o udzielenie zamówienia prowadzi się z zachowaniem formy pisemnej, w postaci papierowej.</w:t>
      </w:r>
    </w:p>
    <w:p w:rsidR="00720169" w:rsidRPr="004E695C" w:rsidRDefault="00720169" w:rsidP="004E695C">
      <w:pPr>
        <w:pStyle w:val="Akapitzlist"/>
        <w:numPr>
          <w:ilvl w:val="0"/>
          <w:numId w:val="9"/>
        </w:numPr>
        <w:spacing w:after="0" w:line="360" w:lineRule="auto"/>
        <w:rPr>
          <w:rFonts w:cstheme="minorHAnsi"/>
          <w:sz w:val="24"/>
          <w:szCs w:val="24"/>
        </w:rPr>
      </w:pPr>
      <w:r w:rsidRPr="004E695C">
        <w:rPr>
          <w:rFonts w:cstheme="minorHAnsi"/>
          <w:sz w:val="24"/>
          <w:szCs w:val="24"/>
        </w:rPr>
        <w:t xml:space="preserve">Wykonawca składa tylko jedną ofertę.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lastRenderedPageBreak/>
        <w:t xml:space="preserve">Oferta powinna być podpisana przez osobę do tego upoważnioną.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Złożenie większej liczby ofert spowoduje odrzucenie wszystkich ofert złożonych przez tego wykonawcę.</w:t>
      </w:r>
    </w:p>
    <w:p w:rsidR="00720169" w:rsidRPr="00336E06" w:rsidRDefault="008048C0" w:rsidP="00720169">
      <w:pPr>
        <w:spacing w:line="360" w:lineRule="auto"/>
        <w:contextualSpacing/>
        <w:rPr>
          <w:rFonts w:cstheme="minorHAnsi"/>
        </w:rPr>
      </w:pPr>
      <w:r>
        <w:rPr>
          <w:rFonts w:cstheme="minorHAnsi"/>
        </w:rPr>
        <w:t>8</w:t>
      </w:r>
      <w:r w:rsidR="00720169" w:rsidRPr="00336E06">
        <w:rPr>
          <w:rFonts w:cstheme="minorHAnsi"/>
        </w:rPr>
        <w:t xml:space="preserve">. Zamawiający poprawi w ofercie oczywiste omyłki pisarskie i rachunkowe, </w:t>
      </w:r>
      <w:r w:rsidR="00720169" w:rsidRPr="00336E06">
        <w:rPr>
          <w:rFonts w:cstheme="minorHAnsi"/>
        </w:rPr>
        <w:br/>
        <w:t>z uwzględnieniem konsekwencji rachunkowych dokonanych poprawek oraz inne omyłki polegające na niezgodności oferty z treścią zapytania ofertowego, które nie mają istotnego wpływu na treść złożonej oferty.</w:t>
      </w:r>
    </w:p>
    <w:p w:rsidR="00720169" w:rsidRPr="00336E06" w:rsidRDefault="008048C0" w:rsidP="00720169">
      <w:pPr>
        <w:spacing w:line="360" w:lineRule="auto"/>
        <w:contextualSpacing/>
        <w:rPr>
          <w:rFonts w:cstheme="minorHAnsi"/>
        </w:rPr>
      </w:pPr>
      <w:r>
        <w:rPr>
          <w:rFonts w:cstheme="minorHAnsi"/>
        </w:rPr>
        <w:t>9</w:t>
      </w:r>
      <w:r w:rsidR="00720169" w:rsidRPr="00336E06">
        <w:rPr>
          <w:rFonts w:cstheme="minorHAnsi"/>
        </w:rPr>
        <w:t>. W toku dokonywania oceny złożonych ofert zamawiający może żądać od wykonawców udzielenia wyjaśnień dotyczących treści złożonych przez nich ofert i dokumentów lub uzupełnień dokumentów.</w:t>
      </w:r>
    </w:p>
    <w:p w:rsidR="00720169" w:rsidRPr="00336E06" w:rsidRDefault="008048C0" w:rsidP="00720169">
      <w:pPr>
        <w:spacing w:line="360" w:lineRule="auto"/>
        <w:contextualSpacing/>
        <w:rPr>
          <w:rFonts w:cstheme="minorHAnsi"/>
        </w:rPr>
      </w:pPr>
      <w:r>
        <w:rPr>
          <w:rFonts w:cstheme="minorHAnsi"/>
        </w:rPr>
        <w:t>10</w:t>
      </w:r>
      <w:bookmarkStart w:id="2" w:name="_GoBack"/>
      <w:bookmarkEnd w:id="2"/>
      <w:r w:rsidR="00720169" w:rsidRPr="00336E06">
        <w:rPr>
          <w:rFonts w:cstheme="minorHAnsi"/>
        </w:rPr>
        <w:t>. Dokumenty z postępowania o udzielenie zamówienia publicznego są jawne, za wyjątkiem informacji stanowiących tajemnice przedsiębiorstwa w rozumieniu ustawy z dnia 16 kwietnia 1993 r. o zwalczaniu nieuczciwej konkurencji (Dz. U. z 2000 r. poz. 1913).</w:t>
      </w:r>
    </w:p>
    <w:p w:rsidR="00720169" w:rsidRPr="00336E06" w:rsidRDefault="00720169" w:rsidP="00720169">
      <w:pPr>
        <w:pStyle w:val="Akapitzlist"/>
        <w:numPr>
          <w:ilvl w:val="0"/>
          <w:numId w:val="13"/>
        </w:numPr>
        <w:spacing w:after="0" w:line="360" w:lineRule="auto"/>
        <w:rPr>
          <w:rFonts w:cstheme="minorHAnsi"/>
          <w:b/>
          <w:bCs/>
          <w:sz w:val="24"/>
          <w:szCs w:val="24"/>
          <w:highlight w:val="lightGray"/>
        </w:rPr>
      </w:pPr>
      <w:r w:rsidRPr="00336E06">
        <w:rPr>
          <w:rFonts w:cstheme="minorHAnsi"/>
          <w:b/>
          <w:bCs/>
          <w:sz w:val="24"/>
          <w:szCs w:val="24"/>
          <w:highlight w:val="lightGray"/>
        </w:rPr>
        <w:t>Termin i miejsce składania ofert:</w:t>
      </w:r>
    </w:p>
    <w:p w:rsidR="00720169" w:rsidRPr="00336E06" w:rsidRDefault="00720169" w:rsidP="00720169">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cstheme="minorHAnsi"/>
          <w:sz w:val="24"/>
          <w:szCs w:val="24"/>
        </w:rPr>
        <w:t xml:space="preserve"> </w:t>
      </w:r>
      <w:r>
        <w:rPr>
          <w:rFonts w:cstheme="minorHAnsi"/>
          <w:sz w:val="24"/>
          <w:szCs w:val="24"/>
        </w:rPr>
        <w:t>Formularz ofertowy</w:t>
      </w:r>
      <w:r w:rsidRPr="00336E06">
        <w:rPr>
          <w:rFonts w:cstheme="minorHAnsi"/>
          <w:sz w:val="24"/>
          <w:szCs w:val="24"/>
        </w:rPr>
        <w:t xml:space="preserve"> wraz z wypełnionymi załącznikami należy złożyć w </w:t>
      </w:r>
      <w:r w:rsidRPr="00336E06">
        <w:rPr>
          <w:rFonts w:cstheme="minorHAnsi"/>
          <w:b/>
          <w:bCs/>
          <w:sz w:val="24"/>
          <w:szCs w:val="24"/>
        </w:rPr>
        <w:t>1 egzemplarzu w nieprzezroczystym</w:t>
      </w:r>
      <w:r w:rsidRPr="00336E06">
        <w:rPr>
          <w:rFonts w:cstheme="minorHAnsi"/>
          <w:sz w:val="24"/>
          <w:szCs w:val="24"/>
        </w:rPr>
        <w:t>, zabezpieczonym przed otwarciem opakowaniu</w:t>
      </w:r>
      <w:bookmarkStart w:id="3" w:name="_Toc90605056"/>
      <w:r>
        <w:rPr>
          <w:rFonts w:cstheme="minorHAnsi"/>
          <w:sz w:val="24"/>
          <w:szCs w:val="24"/>
        </w:rPr>
        <w:t>/kopercie</w:t>
      </w:r>
      <w:r w:rsidRPr="00336E06">
        <w:rPr>
          <w:rFonts w:cstheme="minorHAnsi"/>
          <w:sz w:val="24"/>
          <w:szCs w:val="24"/>
        </w:rPr>
        <w:t xml:space="preserve">, </w:t>
      </w:r>
      <w:r w:rsidRPr="00336E06">
        <w:rPr>
          <w:rFonts w:eastAsia="Times New Roman" w:cstheme="minorHAnsi"/>
          <w:sz w:val="24"/>
          <w:szCs w:val="24"/>
        </w:rPr>
        <w:t xml:space="preserve">gwarantującym zachowanie poufności i jego nienaruszalności do terminu otwarcia ofert. Zamawiający nie dopuszcza złożenia oferty w formie elektronicznej. </w:t>
      </w:r>
    </w:p>
    <w:p w:rsidR="00720169" w:rsidRPr="00DB0D63" w:rsidRDefault="00720169" w:rsidP="00DB0D63">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cstheme="minorHAnsi"/>
          <w:b/>
          <w:sz w:val="24"/>
          <w:szCs w:val="24"/>
        </w:rPr>
        <w:t xml:space="preserve">Ofertę należy złożyć osobiście w siedzibie zamawiającego, </w:t>
      </w:r>
      <w:r w:rsidRPr="00336E06">
        <w:rPr>
          <w:rFonts w:cstheme="minorHAnsi"/>
          <w:sz w:val="24"/>
          <w:szCs w:val="24"/>
        </w:rPr>
        <w:t>przesłać pocztą tradycyjną lub kurierem na adres: Szkoła Podstawowa nr 1</w:t>
      </w:r>
      <w:r>
        <w:rPr>
          <w:rFonts w:cstheme="minorHAnsi"/>
          <w:sz w:val="24"/>
          <w:szCs w:val="24"/>
        </w:rPr>
        <w:t>9</w:t>
      </w:r>
      <w:r w:rsidRPr="00336E06">
        <w:rPr>
          <w:rFonts w:cstheme="minorHAnsi"/>
          <w:sz w:val="24"/>
          <w:szCs w:val="24"/>
        </w:rPr>
        <w:t xml:space="preserve">0 im. </w:t>
      </w:r>
      <w:r>
        <w:rPr>
          <w:rFonts w:cstheme="minorHAnsi"/>
          <w:sz w:val="24"/>
          <w:szCs w:val="24"/>
        </w:rPr>
        <w:t>Jarosława Iwaszkiewicza</w:t>
      </w:r>
      <w:r w:rsidRPr="00336E06">
        <w:rPr>
          <w:rFonts w:cstheme="minorHAnsi"/>
          <w:sz w:val="24"/>
          <w:szCs w:val="24"/>
        </w:rPr>
        <w:t xml:space="preserve">, ul. </w:t>
      </w:r>
      <w:r>
        <w:rPr>
          <w:rFonts w:cstheme="minorHAnsi"/>
          <w:sz w:val="24"/>
          <w:szCs w:val="24"/>
        </w:rPr>
        <w:t>Malczewskiego 37/47</w:t>
      </w:r>
      <w:r w:rsidRPr="00336E06">
        <w:rPr>
          <w:rFonts w:cstheme="minorHAnsi"/>
          <w:sz w:val="24"/>
          <w:szCs w:val="24"/>
        </w:rPr>
        <w:t>, 93-1</w:t>
      </w:r>
      <w:r>
        <w:rPr>
          <w:rFonts w:cstheme="minorHAnsi"/>
          <w:sz w:val="24"/>
          <w:szCs w:val="24"/>
        </w:rPr>
        <w:t>54</w:t>
      </w:r>
      <w:r w:rsidRPr="00336E06">
        <w:rPr>
          <w:rFonts w:cstheme="minorHAnsi"/>
          <w:sz w:val="24"/>
          <w:szCs w:val="24"/>
        </w:rPr>
        <w:t xml:space="preserve"> Łódź </w:t>
      </w:r>
      <w:r w:rsidRPr="00336E06">
        <w:rPr>
          <w:rFonts w:cstheme="minorHAnsi"/>
          <w:b/>
          <w:sz w:val="24"/>
          <w:szCs w:val="24"/>
        </w:rPr>
        <w:t xml:space="preserve">w nieprzekraczalnym terminie do </w:t>
      </w:r>
      <w:bookmarkEnd w:id="3"/>
      <w:r w:rsidR="00540786">
        <w:rPr>
          <w:rFonts w:cstheme="minorHAnsi"/>
          <w:b/>
          <w:sz w:val="24"/>
          <w:szCs w:val="24"/>
        </w:rPr>
        <w:t>2</w:t>
      </w:r>
      <w:r w:rsidR="00863A8C">
        <w:rPr>
          <w:rFonts w:cstheme="minorHAnsi"/>
          <w:b/>
          <w:sz w:val="24"/>
          <w:szCs w:val="24"/>
        </w:rPr>
        <w:t>6</w:t>
      </w:r>
      <w:r w:rsidR="00540786">
        <w:rPr>
          <w:rFonts w:cstheme="minorHAnsi"/>
          <w:b/>
          <w:sz w:val="24"/>
          <w:szCs w:val="24"/>
        </w:rPr>
        <w:t>.</w:t>
      </w:r>
      <w:r w:rsidR="00AA1AD8">
        <w:rPr>
          <w:rFonts w:cstheme="minorHAnsi"/>
          <w:b/>
          <w:sz w:val="24"/>
          <w:szCs w:val="24"/>
        </w:rPr>
        <w:t>0</w:t>
      </w:r>
      <w:r w:rsidR="00540786">
        <w:rPr>
          <w:rFonts w:cstheme="minorHAnsi"/>
          <w:b/>
          <w:sz w:val="24"/>
          <w:szCs w:val="24"/>
        </w:rPr>
        <w:t>5</w:t>
      </w:r>
      <w:r w:rsidR="00AA1AD8">
        <w:rPr>
          <w:rFonts w:cstheme="minorHAnsi"/>
          <w:b/>
          <w:sz w:val="24"/>
          <w:szCs w:val="24"/>
        </w:rPr>
        <w:t>.202</w:t>
      </w:r>
      <w:r w:rsidR="00540786">
        <w:rPr>
          <w:rFonts w:cstheme="minorHAnsi"/>
          <w:b/>
          <w:sz w:val="24"/>
          <w:szCs w:val="24"/>
        </w:rPr>
        <w:t>5</w:t>
      </w:r>
      <w:r w:rsidRPr="00B17C59">
        <w:rPr>
          <w:rFonts w:cstheme="minorHAnsi"/>
          <w:b/>
          <w:sz w:val="24"/>
          <w:szCs w:val="24"/>
        </w:rPr>
        <w:t xml:space="preserve"> r., </w:t>
      </w:r>
      <w:r w:rsidR="004E695C">
        <w:rPr>
          <w:rFonts w:cstheme="minorHAnsi"/>
          <w:b/>
          <w:sz w:val="24"/>
          <w:szCs w:val="24"/>
        </w:rPr>
        <w:t xml:space="preserve">do </w:t>
      </w:r>
      <w:r w:rsidRPr="00B17C59">
        <w:rPr>
          <w:rFonts w:cstheme="minorHAnsi"/>
          <w:b/>
          <w:sz w:val="24"/>
          <w:szCs w:val="24"/>
        </w:rPr>
        <w:t xml:space="preserve">godz. </w:t>
      </w:r>
      <w:r w:rsidR="004E695C">
        <w:rPr>
          <w:rFonts w:cstheme="minorHAnsi"/>
          <w:b/>
          <w:sz w:val="24"/>
          <w:szCs w:val="24"/>
        </w:rPr>
        <w:t>1</w:t>
      </w:r>
      <w:r w:rsidR="00AA1AD8">
        <w:rPr>
          <w:rFonts w:cstheme="minorHAnsi"/>
          <w:b/>
          <w:sz w:val="24"/>
          <w:szCs w:val="24"/>
        </w:rPr>
        <w:t>5</w:t>
      </w:r>
      <w:r w:rsidR="004E695C">
        <w:rPr>
          <w:rFonts w:cstheme="minorHAnsi"/>
          <w:b/>
          <w:sz w:val="24"/>
          <w:szCs w:val="24"/>
        </w:rPr>
        <w:t>.00.</w:t>
      </w:r>
    </w:p>
    <w:p w:rsidR="00720169" w:rsidRPr="00DB0D63" w:rsidRDefault="00720169" w:rsidP="00DB0D63">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eastAsia="Times New Roman" w:cstheme="minorHAnsi"/>
          <w:sz w:val="24"/>
          <w:szCs w:val="24"/>
        </w:rPr>
        <w:t xml:space="preserve"> Koperta z ofertą powinna zostać oznakowana w następujący sposób:</w:t>
      </w:r>
    </w:p>
    <w:tbl>
      <w:tblPr>
        <w:tblW w:w="0" w:type="auto"/>
        <w:tblInd w:w="542" w:type="dxa"/>
        <w:tblCellMar>
          <w:left w:w="10" w:type="dxa"/>
          <w:right w:w="10" w:type="dxa"/>
        </w:tblCellMar>
        <w:tblLook w:val="0000" w:firstRow="0" w:lastRow="0" w:firstColumn="0" w:lastColumn="0" w:noHBand="0" w:noVBand="0"/>
      </w:tblPr>
      <w:tblGrid>
        <w:gridCol w:w="8518"/>
      </w:tblGrid>
      <w:tr w:rsidR="00720169" w:rsidRPr="00336E06" w:rsidTr="00380D50">
        <w:trPr>
          <w:trHeight w:val="1"/>
        </w:trPr>
        <w:tc>
          <w:tcPr>
            <w:tcW w:w="8746"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720169" w:rsidRPr="00336E06" w:rsidRDefault="00720169" w:rsidP="00380D50">
            <w:pPr>
              <w:tabs>
                <w:tab w:val="left" w:pos="567"/>
              </w:tabs>
              <w:spacing w:line="360" w:lineRule="auto"/>
              <w:contextualSpacing/>
              <w:jc w:val="center"/>
              <w:rPr>
                <w:rFonts w:eastAsia="Times New Roman" w:cstheme="minorHAnsi"/>
                <w:b/>
              </w:rPr>
            </w:pPr>
            <w:r w:rsidRPr="00336E06">
              <w:rPr>
                <w:rFonts w:eastAsia="Times New Roman" w:cstheme="minorHAnsi"/>
                <w:b/>
              </w:rPr>
              <w:t>SZKOŁA PODSTAWOWA NR 1</w:t>
            </w:r>
            <w:r>
              <w:rPr>
                <w:rFonts w:eastAsia="Times New Roman" w:cstheme="minorHAnsi"/>
                <w:b/>
              </w:rPr>
              <w:t>9</w:t>
            </w:r>
            <w:r w:rsidRPr="00336E06">
              <w:rPr>
                <w:rFonts w:eastAsia="Times New Roman" w:cstheme="minorHAnsi"/>
                <w:b/>
              </w:rPr>
              <w:t>0</w:t>
            </w:r>
          </w:p>
          <w:p w:rsidR="00720169" w:rsidRPr="00336E06" w:rsidRDefault="00720169" w:rsidP="00720169">
            <w:pPr>
              <w:tabs>
                <w:tab w:val="left" w:pos="567"/>
              </w:tabs>
              <w:spacing w:line="360" w:lineRule="auto"/>
              <w:contextualSpacing/>
              <w:jc w:val="center"/>
              <w:rPr>
                <w:rFonts w:cstheme="minorHAnsi"/>
              </w:rPr>
            </w:pPr>
            <w:r w:rsidRPr="00336E06">
              <w:rPr>
                <w:rFonts w:cstheme="minorHAnsi"/>
              </w:rPr>
              <w:t xml:space="preserve">ul. </w:t>
            </w:r>
            <w:r>
              <w:rPr>
                <w:rFonts w:cstheme="minorHAnsi"/>
              </w:rPr>
              <w:t>Malczewskiego 37/47</w:t>
            </w:r>
            <w:r w:rsidRPr="00336E06">
              <w:rPr>
                <w:rFonts w:cstheme="minorHAnsi"/>
              </w:rPr>
              <w:t xml:space="preserve">    93-1</w:t>
            </w:r>
            <w:r>
              <w:rPr>
                <w:rFonts w:cstheme="minorHAnsi"/>
              </w:rPr>
              <w:t>54</w:t>
            </w:r>
            <w:r w:rsidR="004E695C">
              <w:rPr>
                <w:rFonts w:cstheme="minorHAnsi"/>
              </w:rPr>
              <w:t xml:space="preserve"> </w:t>
            </w:r>
            <w:r w:rsidRPr="00336E06">
              <w:rPr>
                <w:rFonts w:cstheme="minorHAnsi"/>
              </w:rPr>
              <w:t>Łódź</w:t>
            </w:r>
          </w:p>
        </w:tc>
      </w:tr>
    </w:tbl>
    <w:p w:rsidR="00720169" w:rsidRPr="00336E06" w:rsidRDefault="00720169" w:rsidP="00C35451">
      <w:pPr>
        <w:tabs>
          <w:tab w:val="left" w:pos="567"/>
        </w:tabs>
        <w:spacing w:line="360" w:lineRule="auto"/>
        <w:contextualSpacing/>
        <w:jc w:val="both"/>
        <w:rPr>
          <w:rFonts w:eastAsia="Times New Roman" w:cstheme="minorHAnsi"/>
        </w:rPr>
      </w:pPr>
    </w:p>
    <w:p w:rsidR="00720169" w:rsidRPr="00336E06" w:rsidRDefault="00720169" w:rsidP="00DB0D63">
      <w:pPr>
        <w:spacing w:line="360" w:lineRule="auto"/>
        <w:ind w:left="567" w:hanging="567"/>
        <w:contextualSpacing/>
        <w:rPr>
          <w:rFonts w:eastAsia="Times New Roman" w:cstheme="minorHAnsi"/>
        </w:rPr>
      </w:pPr>
      <w:r w:rsidRPr="00336E06">
        <w:rPr>
          <w:rFonts w:eastAsia="Times New Roman" w:cstheme="minorHAnsi"/>
        </w:rPr>
        <w:t>oraz napis:</w:t>
      </w:r>
    </w:p>
    <w:tbl>
      <w:tblPr>
        <w:tblW w:w="0" w:type="auto"/>
        <w:tblInd w:w="542" w:type="dxa"/>
        <w:tblCellMar>
          <w:left w:w="10" w:type="dxa"/>
          <w:right w:w="10" w:type="dxa"/>
        </w:tblCellMar>
        <w:tblLook w:val="0000" w:firstRow="0" w:lastRow="0" w:firstColumn="0" w:lastColumn="0" w:noHBand="0" w:noVBand="0"/>
      </w:tblPr>
      <w:tblGrid>
        <w:gridCol w:w="8473"/>
      </w:tblGrid>
      <w:tr w:rsidR="00720169" w:rsidRPr="00336E06" w:rsidTr="00C35451">
        <w:trPr>
          <w:trHeight w:val="70"/>
        </w:trPr>
        <w:tc>
          <w:tcPr>
            <w:tcW w:w="8473"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A9252B" w:rsidRDefault="00720169" w:rsidP="00A9252B">
            <w:pPr>
              <w:spacing w:line="360" w:lineRule="auto"/>
              <w:contextualSpacing/>
              <w:jc w:val="center"/>
              <w:rPr>
                <w:rFonts w:eastAsia="Times New Roman" w:cstheme="minorHAnsi"/>
              </w:rPr>
            </w:pPr>
            <w:r w:rsidRPr="00336E06">
              <w:rPr>
                <w:rFonts w:eastAsia="Times New Roman" w:cstheme="minorHAnsi"/>
              </w:rPr>
              <w:t>Oferta w postępowaniu na</w:t>
            </w:r>
            <w:bookmarkStart w:id="4" w:name="_Hlk89073259"/>
            <w:r w:rsidR="00A9252B">
              <w:rPr>
                <w:rFonts w:eastAsia="Times New Roman" w:cstheme="minorHAnsi"/>
              </w:rPr>
              <w:t>:</w:t>
            </w:r>
          </w:p>
          <w:p w:rsidR="00720169" w:rsidRPr="00336E06" w:rsidRDefault="00A9252B" w:rsidP="0036169D">
            <w:pPr>
              <w:spacing w:line="360" w:lineRule="auto"/>
              <w:contextualSpacing/>
              <w:jc w:val="center"/>
              <w:rPr>
                <w:rFonts w:eastAsia="Times New Roman" w:cstheme="minorHAnsi"/>
              </w:rPr>
            </w:pPr>
            <w:r>
              <w:rPr>
                <w:rFonts w:eastAsia="Times New Roman" w:cstheme="minorHAnsi"/>
              </w:rPr>
              <w:t xml:space="preserve">„ </w:t>
            </w:r>
            <w:r w:rsidR="00A8465D">
              <w:rPr>
                <w:rFonts w:eastAsia="Times New Roman" w:cstheme="minorHAnsi"/>
              </w:rPr>
              <w:t>remont holu na parterze budynku pedagogicznego w</w:t>
            </w:r>
            <w:r>
              <w:rPr>
                <w:rFonts w:eastAsia="Times New Roman" w:cstheme="minorHAnsi"/>
              </w:rPr>
              <w:t xml:space="preserve"> Szkole Podstawowej nr 190 im. Jarosława Iwaszkiewicza</w:t>
            </w:r>
            <w:r w:rsidR="003A517A">
              <w:rPr>
                <w:rFonts w:eastAsia="Times New Roman" w:cstheme="minorHAnsi"/>
              </w:rPr>
              <w:t xml:space="preserve"> w Łodzi</w:t>
            </w:r>
            <w:r>
              <w:rPr>
                <w:rFonts w:eastAsia="Times New Roman" w:cstheme="minorHAnsi"/>
              </w:rPr>
              <w:t>”</w:t>
            </w:r>
            <w:bookmarkEnd w:id="4"/>
          </w:p>
          <w:p w:rsidR="00720169" w:rsidRPr="00336E06" w:rsidRDefault="00720169" w:rsidP="00913006">
            <w:pPr>
              <w:spacing w:line="360" w:lineRule="auto"/>
              <w:contextualSpacing/>
              <w:jc w:val="center"/>
              <w:rPr>
                <w:rFonts w:cstheme="minorHAnsi"/>
              </w:rPr>
            </w:pPr>
          </w:p>
        </w:tc>
      </w:tr>
    </w:tbl>
    <w:p w:rsidR="00720169" w:rsidRPr="00336E06" w:rsidRDefault="00720169" w:rsidP="00720169">
      <w:pPr>
        <w:spacing w:line="360" w:lineRule="auto"/>
        <w:contextualSpacing/>
        <w:jc w:val="both"/>
        <w:rPr>
          <w:rFonts w:eastAsia="Times New Roman" w:cstheme="minorHAnsi"/>
        </w:rPr>
      </w:pPr>
    </w:p>
    <w:p w:rsidR="00720169" w:rsidRPr="00336E06" w:rsidRDefault="00720169" w:rsidP="00720169">
      <w:pPr>
        <w:pStyle w:val="Akapitzlist"/>
        <w:numPr>
          <w:ilvl w:val="0"/>
          <w:numId w:val="15"/>
        </w:numPr>
        <w:spacing w:after="0" w:line="360" w:lineRule="auto"/>
        <w:rPr>
          <w:rFonts w:cstheme="minorHAnsi"/>
          <w:sz w:val="24"/>
          <w:szCs w:val="24"/>
        </w:rPr>
      </w:pPr>
      <w:r w:rsidRPr="00336E06">
        <w:rPr>
          <w:rFonts w:eastAsia="Times New Roman" w:cstheme="minorHAnsi"/>
          <w:sz w:val="24"/>
          <w:szCs w:val="24"/>
        </w:rPr>
        <w:lastRenderedPageBreak/>
        <w:t>Koperta powinna także zawierać nazwę i adres wykonawcy (dopuszcza się pieczątkę wykonawcy).</w:t>
      </w:r>
    </w:p>
    <w:p w:rsidR="000552AE" w:rsidRDefault="00720169" w:rsidP="000552AE">
      <w:pPr>
        <w:pStyle w:val="Akapitzlist"/>
        <w:numPr>
          <w:ilvl w:val="0"/>
          <w:numId w:val="15"/>
        </w:numPr>
        <w:spacing w:after="0" w:line="360" w:lineRule="auto"/>
        <w:rPr>
          <w:rFonts w:cstheme="minorHAnsi"/>
          <w:sz w:val="24"/>
          <w:szCs w:val="24"/>
        </w:rPr>
      </w:pPr>
      <w:r w:rsidRPr="00336E06">
        <w:rPr>
          <w:rFonts w:cstheme="minorHAnsi"/>
          <w:sz w:val="24"/>
          <w:szCs w:val="24"/>
        </w:rPr>
        <w:t>Wykonawca może, przed upływem terminu do składania ofert, zmienić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rsidR="000552AE" w:rsidRDefault="00720169" w:rsidP="000552AE">
      <w:pPr>
        <w:pStyle w:val="Akapitzlist"/>
        <w:numPr>
          <w:ilvl w:val="0"/>
          <w:numId w:val="15"/>
        </w:numPr>
        <w:spacing w:after="0" w:line="360" w:lineRule="auto"/>
        <w:rPr>
          <w:rFonts w:cstheme="minorHAnsi"/>
          <w:sz w:val="24"/>
          <w:szCs w:val="24"/>
        </w:rPr>
      </w:pPr>
      <w:r w:rsidRPr="000552AE">
        <w:rPr>
          <w:rFonts w:cstheme="minorHAnsi"/>
          <w:sz w:val="24"/>
          <w:szCs w:val="24"/>
        </w:rPr>
        <w:t xml:space="preserve">Ocena ofert zostanie dokonana w dniu </w:t>
      </w:r>
      <w:r w:rsidR="00DA31F8" w:rsidRPr="000552AE">
        <w:rPr>
          <w:rFonts w:cstheme="minorHAnsi"/>
          <w:sz w:val="24"/>
          <w:szCs w:val="24"/>
        </w:rPr>
        <w:t>2</w:t>
      </w:r>
      <w:r w:rsidR="00DB0D63" w:rsidRPr="000552AE">
        <w:rPr>
          <w:rFonts w:cstheme="minorHAnsi"/>
          <w:sz w:val="24"/>
          <w:szCs w:val="24"/>
        </w:rPr>
        <w:t>7</w:t>
      </w:r>
      <w:r w:rsidR="00FA1750" w:rsidRPr="000552AE">
        <w:rPr>
          <w:rFonts w:cstheme="minorHAnsi"/>
          <w:sz w:val="24"/>
          <w:szCs w:val="24"/>
        </w:rPr>
        <w:t>.0</w:t>
      </w:r>
      <w:r w:rsidR="00DA31F8" w:rsidRPr="000552AE">
        <w:rPr>
          <w:rFonts w:cstheme="minorHAnsi"/>
          <w:sz w:val="24"/>
          <w:szCs w:val="24"/>
        </w:rPr>
        <w:t>5</w:t>
      </w:r>
      <w:r w:rsidR="00AA1AD8" w:rsidRPr="000552AE">
        <w:rPr>
          <w:rFonts w:cstheme="minorHAnsi"/>
          <w:sz w:val="24"/>
          <w:szCs w:val="24"/>
        </w:rPr>
        <w:t>.202</w:t>
      </w:r>
      <w:r w:rsidR="00DA31F8" w:rsidRPr="000552AE">
        <w:rPr>
          <w:rFonts w:cstheme="minorHAnsi"/>
          <w:sz w:val="24"/>
          <w:szCs w:val="24"/>
        </w:rPr>
        <w:t>5</w:t>
      </w:r>
      <w:r w:rsidR="004E695C" w:rsidRPr="000552AE">
        <w:rPr>
          <w:rFonts w:cstheme="minorHAnsi"/>
          <w:sz w:val="24"/>
          <w:szCs w:val="24"/>
        </w:rPr>
        <w:t xml:space="preserve"> r. </w:t>
      </w:r>
      <w:r w:rsidRPr="000552AE">
        <w:rPr>
          <w:rFonts w:cstheme="minorHAnsi"/>
          <w:sz w:val="24"/>
          <w:szCs w:val="24"/>
        </w:rPr>
        <w:t xml:space="preserve">o godz. </w:t>
      </w:r>
      <w:r w:rsidR="00A5637B">
        <w:rPr>
          <w:rFonts w:cstheme="minorHAnsi"/>
          <w:sz w:val="24"/>
          <w:szCs w:val="24"/>
        </w:rPr>
        <w:t>12.3</w:t>
      </w:r>
      <w:r w:rsidR="004E695C" w:rsidRPr="000552AE">
        <w:rPr>
          <w:rFonts w:cstheme="minorHAnsi"/>
          <w:sz w:val="24"/>
          <w:szCs w:val="24"/>
        </w:rPr>
        <w:t>0</w:t>
      </w:r>
    </w:p>
    <w:p w:rsidR="000552AE" w:rsidRDefault="00720169" w:rsidP="000552AE">
      <w:pPr>
        <w:pStyle w:val="Akapitzlist"/>
        <w:numPr>
          <w:ilvl w:val="0"/>
          <w:numId w:val="15"/>
        </w:numPr>
        <w:spacing w:after="0" w:line="360" w:lineRule="auto"/>
        <w:rPr>
          <w:rFonts w:cstheme="minorHAnsi"/>
          <w:sz w:val="24"/>
          <w:szCs w:val="24"/>
        </w:rPr>
      </w:pPr>
      <w:r w:rsidRPr="000552AE">
        <w:rPr>
          <w:rFonts w:cstheme="minorHAnsi"/>
          <w:sz w:val="24"/>
          <w:szCs w:val="24"/>
        </w:rPr>
        <w:t>Złożenie niniejszego zapytania ofertowego nie stanowi oferty w rozumieniu  przepisów Kodeksu cywilnego i otrzymywanie w jego konsekwencji oferty nie jest równoznaczne ze złożeniem zamówienia przez Szkołę Podstawową nr 190 im. Jarosława Iwaszkiewicza w Łodzi i nie stanowi podstawy do roszczenia praw ze strony wykonawcy do zawarcia umowy.</w:t>
      </w:r>
      <w:r w:rsidR="000552AE" w:rsidRPr="000552AE">
        <w:rPr>
          <w:rFonts w:cstheme="minorHAnsi"/>
          <w:sz w:val="24"/>
          <w:szCs w:val="24"/>
        </w:rPr>
        <w:t xml:space="preserve"> </w:t>
      </w:r>
    </w:p>
    <w:p w:rsidR="000552AE" w:rsidRDefault="000552AE" w:rsidP="000552AE">
      <w:pPr>
        <w:pStyle w:val="Akapitzlist"/>
        <w:numPr>
          <w:ilvl w:val="0"/>
          <w:numId w:val="15"/>
        </w:numPr>
        <w:spacing w:after="0" w:line="360" w:lineRule="auto"/>
        <w:rPr>
          <w:rFonts w:cstheme="minorHAnsi"/>
          <w:sz w:val="24"/>
          <w:szCs w:val="24"/>
        </w:rPr>
      </w:pPr>
      <w:r w:rsidRPr="00336E06">
        <w:rPr>
          <w:rFonts w:cstheme="minorHAnsi"/>
          <w:sz w:val="24"/>
          <w:szCs w:val="24"/>
        </w:rPr>
        <w:t>Termin związania ofertą 30 dni. Bieg terminu związania ofertą rozpoczyna się wraz z upływem terminu składania ofert</w:t>
      </w:r>
    </w:p>
    <w:p w:rsidR="000552AE" w:rsidRDefault="00720169" w:rsidP="00720169">
      <w:pPr>
        <w:pStyle w:val="Akapitzlist"/>
        <w:numPr>
          <w:ilvl w:val="0"/>
          <w:numId w:val="15"/>
        </w:numPr>
        <w:spacing w:after="0" w:line="360" w:lineRule="auto"/>
        <w:rPr>
          <w:rFonts w:cstheme="minorHAnsi"/>
          <w:sz w:val="24"/>
          <w:szCs w:val="24"/>
        </w:rPr>
      </w:pPr>
      <w:r w:rsidRPr="000552AE">
        <w:rPr>
          <w:rFonts w:cstheme="minorHAnsi"/>
          <w:sz w:val="24"/>
          <w:szCs w:val="24"/>
        </w:rPr>
        <w:t>Osoba upoważniona do kontaktu z wykonawcami:</w:t>
      </w:r>
    </w:p>
    <w:p w:rsidR="000552AE" w:rsidRPr="000552AE" w:rsidRDefault="00720169" w:rsidP="00720169">
      <w:pPr>
        <w:pStyle w:val="Akapitzlist"/>
        <w:numPr>
          <w:ilvl w:val="1"/>
          <w:numId w:val="15"/>
        </w:numPr>
        <w:spacing w:after="0" w:line="360" w:lineRule="auto"/>
        <w:rPr>
          <w:rFonts w:cstheme="minorHAnsi"/>
          <w:sz w:val="24"/>
          <w:szCs w:val="24"/>
        </w:rPr>
      </w:pPr>
      <w:r w:rsidRPr="000552AE">
        <w:rPr>
          <w:rFonts w:cstheme="minorHAnsi"/>
        </w:rPr>
        <w:t xml:space="preserve">Kierownik gospodarczy w Szkole Podstawowej nr 190 w Łodzi - p. </w:t>
      </w:r>
      <w:r w:rsidR="000552AE">
        <w:rPr>
          <w:rFonts w:cstheme="minorHAnsi"/>
        </w:rPr>
        <w:t>Piotr Kalinowski</w:t>
      </w:r>
    </w:p>
    <w:p w:rsidR="000552AE" w:rsidRPr="000552AE" w:rsidRDefault="00720169" w:rsidP="000552AE">
      <w:pPr>
        <w:pStyle w:val="Akapitzlist"/>
        <w:numPr>
          <w:ilvl w:val="1"/>
          <w:numId w:val="15"/>
        </w:numPr>
        <w:spacing w:after="0" w:line="360" w:lineRule="auto"/>
        <w:rPr>
          <w:rFonts w:cstheme="minorHAnsi"/>
          <w:sz w:val="24"/>
          <w:szCs w:val="24"/>
        </w:rPr>
      </w:pPr>
      <w:r w:rsidRPr="000552AE">
        <w:rPr>
          <w:rFonts w:cstheme="minorHAnsi"/>
        </w:rPr>
        <w:t xml:space="preserve">Dyrektor Szkoły Podstawowej nr 190 w Łodzi - p. </w:t>
      </w:r>
      <w:r w:rsidR="00DB0D63" w:rsidRPr="000552AE">
        <w:rPr>
          <w:rFonts w:cstheme="minorHAnsi"/>
        </w:rPr>
        <w:t>Marzena Pecyna</w:t>
      </w:r>
    </w:p>
    <w:p w:rsidR="00B871B9" w:rsidRPr="00B871B9" w:rsidRDefault="00720169" w:rsidP="00B871B9">
      <w:pPr>
        <w:pStyle w:val="Akapitzlist"/>
        <w:numPr>
          <w:ilvl w:val="0"/>
          <w:numId w:val="21"/>
        </w:numPr>
        <w:spacing w:line="360" w:lineRule="auto"/>
        <w:rPr>
          <w:rFonts w:cstheme="minorHAnsi"/>
        </w:rPr>
      </w:pPr>
      <w:r w:rsidRPr="00B871B9">
        <w:rPr>
          <w:rFonts w:eastAsia="Times New Roman" w:cstheme="minorHAnsi"/>
        </w:rPr>
        <w:t>Przed upływem terminu składania ofert zamawiający może zmodyfik</w:t>
      </w:r>
      <w:r w:rsidR="00DB0D63" w:rsidRPr="00B871B9">
        <w:rPr>
          <w:rFonts w:eastAsia="Times New Roman" w:cstheme="minorHAnsi"/>
        </w:rPr>
        <w:t>ować treść zapytania ofertowego lub unieważnić.</w:t>
      </w:r>
    </w:p>
    <w:p w:rsidR="00B871B9" w:rsidRPr="00B871B9" w:rsidRDefault="00720169" w:rsidP="00B871B9">
      <w:pPr>
        <w:pStyle w:val="Akapitzlist"/>
        <w:numPr>
          <w:ilvl w:val="0"/>
          <w:numId w:val="21"/>
        </w:numPr>
        <w:spacing w:line="360" w:lineRule="auto"/>
        <w:rPr>
          <w:rFonts w:cstheme="minorHAnsi"/>
        </w:rPr>
      </w:pPr>
      <w:r w:rsidRPr="00B871B9">
        <w:rPr>
          <w:rFonts w:eastAsia="Times New Roman" w:cstheme="minorHAnsi"/>
          <w:sz w:val="24"/>
          <w:szCs w:val="24"/>
        </w:rPr>
        <w:t xml:space="preserve">Dokonaną modyfikację zamawiający zamieści na stronie internetowej (BIP). Wszystkie zamiany dokonane przez zamawiającego stają się wiążące dla wykonawców. </w:t>
      </w:r>
    </w:p>
    <w:p w:rsidR="00720169" w:rsidRPr="00B871B9" w:rsidRDefault="00720169" w:rsidP="00B871B9">
      <w:pPr>
        <w:pStyle w:val="Akapitzlist"/>
        <w:numPr>
          <w:ilvl w:val="0"/>
          <w:numId w:val="21"/>
        </w:numPr>
        <w:spacing w:line="360" w:lineRule="auto"/>
        <w:rPr>
          <w:rFonts w:cstheme="minorHAnsi"/>
        </w:rPr>
      </w:pPr>
      <w:r w:rsidRPr="00B871B9">
        <w:rPr>
          <w:rFonts w:eastAsia="Times New Roman" w:cstheme="minorHAnsi"/>
          <w:sz w:val="24"/>
          <w:szCs w:val="24"/>
        </w:rPr>
        <w:t xml:space="preserve">Zamawiający przedłuży termin składania ofert, jeżeli w wyniku modyfikacji treści zapytania ofertowego niezbędny jest czas na wprowadzenie zmian w ofertach, o czym informacja zostanie zamieszczona na stronie internetowej (BIP) zamawiającego. </w:t>
      </w:r>
    </w:p>
    <w:p w:rsidR="00720169" w:rsidRPr="00336E06" w:rsidRDefault="00720169" w:rsidP="00720169">
      <w:pPr>
        <w:pStyle w:val="Akapitzlist"/>
        <w:numPr>
          <w:ilvl w:val="0"/>
          <w:numId w:val="13"/>
        </w:numPr>
        <w:shd w:val="clear" w:color="auto" w:fill="E6E6E6"/>
        <w:autoSpaceDE w:val="0"/>
        <w:autoSpaceDN w:val="0"/>
        <w:adjustRightInd w:val="0"/>
        <w:spacing w:after="0" w:line="360" w:lineRule="auto"/>
        <w:rPr>
          <w:rFonts w:cstheme="minorHAnsi"/>
          <w:b/>
          <w:bCs/>
          <w:sz w:val="24"/>
          <w:szCs w:val="24"/>
          <w:lang w:eastAsia="pl-PL"/>
        </w:rPr>
      </w:pPr>
      <w:r w:rsidRPr="00336E06">
        <w:rPr>
          <w:rFonts w:cstheme="minorHAnsi"/>
          <w:b/>
          <w:bCs/>
          <w:sz w:val="24"/>
          <w:szCs w:val="24"/>
          <w:lang w:eastAsia="pl-PL"/>
        </w:rPr>
        <w:t>Informacja o wyborze wykonawcy, terminie i miejscu zawarcia umowy</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 xml:space="preserve">Zamawiający udzieli zamówienia Wykonawcy, który spełnia warunki udziału w postępowaniu i którego treść oferty będzie odpowiadać wymaganiom zawartym w zapytaniu ofertowym i którego oferta będzie najkorzystniejsza. Zamawiający </w:t>
      </w:r>
      <w:r w:rsidRPr="00336E06">
        <w:rPr>
          <w:rFonts w:cstheme="minorHAnsi"/>
          <w:sz w:val="24"/>
          <w:szCs w:val="24"/>
        </w:rPr>
        <w:lastRenderedPageBreak/>
        <w:t>powiadomi Wykonawców, których oferty zostaną uznane za najkorzystniejsze o miejscu i terminie podpisania umowy.</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W toku badania i oceny ofert Zamawiający zastrzega sobie prawo do wezwania wykonawcy do wyjaśnienia złożonej oferty w szczególności w sytuacji gdy cena złożonej oferty wydaje się nosić znamiona rażąco niskiej.</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Jeżeli Wykonawca, którego oferta została wybrana uchyla się od zawarcia umowy, Zamawiający może wybrać kolejną ofertę, najkorzystniejszą spośród pozostałych ofert.</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Zamawiający zastrzega sobie możliwość dalszych negocjacji dotyczących wyłącznie ceny oferty z Wykonawcą, który złożył ofertę najkorzystniejszą w przypadku, gdy cena tej oferty przewyższa kwotę, jaką Zamawiający zamierza przeznaczyć na sfinansowanie zamówienia. W przypadku, gdy cena oferty przekracza budżet Zamawiającego, postępowanie może zostać unieważnione z tego powodu.</w:t>
      </w:r>
    </w:p>
    <w:p w:rsidR="00720169" w:rsidRPr="00720169"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Zamawiający zastrzega sobie prawo do:</w:t>
      </w:r>
    </w:p>
    <w:p w:rsidR="00720169" w:rsidRPr="00466CE5" w:rsidRDefault="00720169" w:rsidP="00720169">
      <w:pPr>
        <w:pStyle w:val="Akapitzlist"/>
        <w:numPr>
          <w:ilvl w:val="0"/>
          <w:numId w:val="2"/>
        </w:numPr>
        <w:spacing w:after="0" w:line="360" w:lineRule="auto"/>
        <w:ind w:left="851"/>
        <w:rPr>
          <w:rFonts w:cstheme="minorHAnsi"/>
          <w:sz w:val="24"/>
          <w:szCs w:val="24"/>
        </w:rPr>
      </w:pPr>
      <w:r w:rsidRPr="00336E06">
        <w:rPr>
          <w:rFonts w:cstheme="minorHAnsi"/>
          <w:sz w:val="24"/>
          <w:szCs w:val="24"/>
        </w:rPr>
        <w:t xml:space="preserve">nierozpatrywania oferty, odwołania lub zmiany warunków postępowania </w:t>
      </w:r>
      <w:r w:rsidRPr="00336E06">
        <w:rPr>
          <w:rFonts w:cstheme="minorHAnsi"/>
          <w:sz w:val="24"/>
          <w:szCs w:val="24"/>
        </w:rPr>
        <w:br/>
        <w:t xml:space="preserve">o udzielenie zamówienia, unieważnienia postępowania w całości lub części na </w:t>
      </w:r>
      <w:r w:rsidRPr="00466CE5">
        <w:rPr>
          <w:rFonts w:cstheme="minorHAnsi"/>
          <w:sz w:val="24"/>
          <w:szCs w:val="24"/>
        </w:rPr>
        <w:t>każdym etapie bez podania przyczyny;</w:t>
      </w:r>
    </w:p>
    <w:p w:rsidR="00720169" w:rsidRPr="00C87CC4" w:rsidRDefault="00720169" w:rsidP="00720169">
      <w:pPr>
        <w:pStyle w:val="Akapitzlist"/>
        <w:numPr>
          <w:ilvl w:val="0"/>
          <w:numId w:val="2"/>
        </w:numPr>
        <w:spacing w:after="0" w:line="360" w:lineRule="auto"/>
        <w:ind w:left="851"/>
        <w:rPr>
          <w:rFonts w:cstheme="minorHAnsi"/>
          <w:sz w:val="24"/>
          <w:szCs w:val="24"/>
        </w:rPr>
      </w:pPr>
      <w:r w:rsidRPr="00466CE5">
        <w:rPr>
          <w:rFonts w:cstheme="minorHAnsi"/>
          <w:sz w:val="24"/>
          <w:szCs w:val="24"/>
        </w:rPr>
        <w:t>zamknięcia postępowania bez dokonania wyboru oferty;</w:t>
      </w:r>
    </w:p>
    <w:p w:rsidR="00720169" w:rsidRPr="00336E06" w:rsidRDefault="00720169" w:rsidP="00DB0D63">
      <w:pPr>
        <w:suppressAutoHyphens/>
        <w:spacing w:line="360" w:lineRule="auto"/>
        <w:contextualSpacing/>
        <w:rPr>
          <w:rFonts w:cstheme="minorHAnsi"/>
        </w:rPr>
      </w:pPr>
      <w:r w:rsidRPr="001243E7">
        <w:rPr>
          <w:rFonts w:cstheme="minorHAnsi"/>
        </w:rPr>
        <w:t>Z tego tytułu Wykonawcy nie przysługuje żadne</w:t>
      </w:r>
      <w:r w:rsidR="00DB0D63">
        <w:rPr>
          <w:rFonts w:cstheme="minorHAnsi"/>
        </w:rPr>
        <w:t xml:space="preserve"> roszczenie wobec Zamawiającego.</w:t>
      </w:r>
    </w:p>
    <w:p w:rsidR="00720169" w:rsidRPr="00336E06" w:rsidRDefault="00720169" w:rsidP="00720169">
      <w:pPr>
        <w:autoSpaceDE w:val="0"/>
        <w:autoSpaceDN w:val="0"/>
        <w:adjustRightInd w:val="0"/>
        <w:spacing w:line="360" w:lineRule="auto"/>
        <w:contextualSpacing/>
        <w:rPr>
          <w:rFonts w:eastAsia="Calibri" w:cstheme="minorHAnsi"/>
          <w:b/>
        </w:rPr>
      </w:pPr>
      <w:r w:rsidRPr="00336E06">
        <w:rPr>
          <w:rFonts w:eastAsia="Calibri" w:cstheme="minorHAnsi"/>
          <w:b/>
          <w:highlight w:val="lightGray"/>
        </w:rPr>
        <w:t>KLAUZULA INFORMACYJNA Z ART. 13 I 14 RODO</w:t>
      </w:r>
      <w:r w:rsidRPr="00336E06">
        <w:rPr>
          <w:rFonts w:eastAsia="Calibri" w:cstheme="minorHAnsi"/>
          <w:b/>
        </w:rPr>
        <w:t xml:space="preserve"> </w:t>
      </w:r>
    </w:p>
    <w:p w:rsidR="00720169" w:rsidRPr="00336E06" w:rsidRDefault="00720169" w:rsidP="00720169">
      <w:pPr>
        <w:autoSpaceDE w:val="0"/>
        <w:autoSpaceDN w:val="0"/>
        <w:adjustRightInd w:val="0"/>
        <w:spacing w:line="360" w:lineRule="auto"/>
        <w:contextualSpacing/>
        <w:rPr>
          <w:rFonts w:eastAsia="Calibri" w:cstheme="minorHAnsi"/>
        </w:rPr>
      </w:pPr>
      <w:r w:rsidRPr="00336E06">
        <w:rPr>
          <w:rFonts w:eastAsia="Calibri" w:cstheme="minorHAnsi"/>
        </w:rPr>
        <w:t xml:space="preserve">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uprzejmie informujemy, że: </w:t>
      </w:r>
    </w:p>
    <w:p w:rsidR="00720169" w:rsidRPr="00336E06" w:rsidRDefault="00720169" w:rsidP="00720169">
      <w:pPr>
        <w:numPr>
          <w:ilvl w:val="0"/>
          <w:numId w:val="3"/>
        </w:numPr>
        <w:spacing w:line="360" w:lineRule="auto"/>
        <w:ind w:left="425" w:hanging="357"/>
        <w:contextualSpacing/>
        <w:rPr>
          <w:rFonts w:eastAsia="Times New Roman" w:cstheme="minorHAnsi"/>
          <w:bCs/>
          <w:color w:val="000000"/>
          <w:lang w:eastAsia="pl-PL"/>
        </w:rPr>
      </w:pPr>
      <w:r w:rsidRPr="00336E06">
        <w:rPr>
          <w:rFonts w:eastAsia="Times New Roman" w:cstheme="minorHAnsi"/>
          <w:lang w:eastAsia="pl-PL"/>
        </w:rPr>
        <w:t xml:space="preserve">Administratorem danych osobowych jest </w:t>
      </w:r>
      <w:r w:rsidRPr="00336E06">
        <w:rPr>
          <w:rFonts w:eastAsia="Times New Roman" w:cstheme="minorHAnsi"/>
          <w:bCs/>
          <w:color w:val="000000"/>
          <w:lang w:eastAsia="pl-PL"/>
        </w:rPr>
        <w:t>Szkoła Podstawowa nr 1</w:t>
      </w:r>
      <w:r>
        <w:rPr>
          <w:rFonts w:eastAsia="Times New Roman" w:cstheme="minorHAnsi"/>
          <w:bCs/>
          <w:color w:val="000000"/>
          <w:lang w:eastAsia="pl-PL"/>
        </w:rPr>
        <w:t>9</w:t>
      </w:r>
      <w:r w:rsidRPr="00336E06">
        <w:rPr>
          <w:rFonts w:eastAsia="Times New Roman" w:cstheme="minorHAnsi"/>
          <w:bCs/>
          <w:color w:val="000000"/>
          <w:lang w:eastAsia="pl-PL"/>
        </w:rPr>
        <w:t xml:space="preserve">0 z siedzibą w Łodzi, </w:t>
      </w:r>
      <w:r w:rsidRPr="00336E06">
        <w:rPr>
          <w:rFonts w:eastAsia="Times New Roman" w:cstheme="minorHAnsi"/>
          <w:bCs/>
          <w:color w:val="000000"/>
          <w:lang w:eastAsia="pl-PL"/>
        </w:rPr>
        <w:br/>
        <w:t xml:space="preserve">ul. </w:t>
      </w:r>
      <w:r>
        <w:rPr>
          <w:rFonts w:eastAsia="Times New Roman" w:cstheme="minorHAnsi"/>
          <w:bCs/>
          <w:color w:val="000000"/>
          <w:lang w:eastAsia="pl-PL"/>
        </w:rPr>
        <w:t>Malczewskiego 37/47</w:t>
      </w:r>
      <w:r w:rsidRPr="00336E06">
        <w:rPr>
          <w:rFonts w:eastAsia="Times New Roman" w:cstheme="minorHAnsi"/>
          <w:bCs/>
          <w:color w:val="000000"/>
          <w:lang w:eastAsia="pl-PL"/>
        </w:rPr>
        <w:t xml:space="preserve"> reprezentowana przez dyrektora </w:t>
      </w:r>
      <w:r w:rsidR="00516B05">
        <w:rPr>
          <w:rFonts w:eastAsia="Times New Roman" w:cstheme="minorHAnsi"/>
          <w:bCs/>
          <w:color w:val="000000"/>
          <w:lang w:eastAsia="pl-PL"/>
        </w:rPr>
        <w:t>Marzenę</w:t>
      </w:r>
      <w:r w:rsidR="00B871B9">
        <w:rPr>
          <w:rFonts w:eastAsia="Times New Roman" w:cstheme="minorHAnsi"/>
          <w:bCs/>
          <w:color w:val="000000"/>
          <w:lang w:eastAsia="pl-PL"/>
        </w:rPr>
        <w:t xml:space="preserve"> P</w:t>
      </w:r>
      <w:r w:rsidR="00516B05">
        <w:rPr>
          <w:rFonts w:eastAsia="Times New Roman" w:cstheme="minorHAnsi"/>
          <w:bCs/>
          <w:color w:val="000000"/>
          <w:lang w:eastAsia="pl-PL"/>
        </w:rPr>
        <w:t>ecynę</w:t>
      </w:r>
      <w:r w:rsidRPr="00336E06">
        <w:rPr>
          <w:rFonts w:eastAsia="Times New Roman" w:cstheme="minorHAnsi"/>
          <w:bCs/>
          <w:color w:val="000000"/>
          <w:lang w:eastAsia="pl-PL"/>
        </w:rPr>
        <w:t>.</w:t>
      </w:r>
    </w:p>
    <w:p w:rsidR="00720169" w:rsidRPr="00336E06" w:rsidRDefault="00720169" w:rsidP="00720169">
      <w:pPr>
        <w:numPr>
          <w:ilvl w:val="0"/>
          <w:numId w:val="3"/>
        </w:numPr>
        <w:spacing w:line="360" w:lineRule="auto"/>
        <w:ind w:left="425" w:hanging="357"/>
        <w:contextualSpacing/>
        <w:rPr>
          <w:rFonts w:eastAsia="Times New Roman" w:cstheme="minorHAnsi"/>
          <w:bCs/>
          <w:color w:val="000000"/>
          <w:lang w:eastAsia="pl-PL"/>
        </w:rPr>
      </w:pPr>
      <w:r w:rsidRPr="00336E06">
        <w:rPr>
          <w:rFonts w:eastAsia="Times New Roman" w:cstheme="minorHAnsi"/>
          <w:bCs/>
          <w:color w:val="000000"/>
          <w:lang w:eastAsia="pl-PL"/>
        </w:rPr>
        <w:t>Kontakt z Inspektorem ochrony danych w Szkole Podstawowej nr 1</w:t>
      </w:r>
      <w:r>
        <w:rPr>
          <w:rFonts w:eastAsia="Times New Roman" w:cstheme="minorHAnsi"/>
          <w:bCs/>
          <w:color w:val="000000"/>
          <w:lang w:eastAsia="pl-PL"/>
        </w:rPr>
        <w:t>9</w:t>
      </w:r>
      <w:r w:rsidRPr="00336E06">
        <w:rPr>
          <w:rFonts w:eastAsia="Times New Roman" w:cstheme="minorHAnsi"/>
          <w:bCs/>
          <w:color w:val="000000"/>
          <w:lang w:eastAsia="pl-PL"/>
        </w:rPr>
        <w:t>0 w Łodzi jest pod adresem e-mail:</w:t>
      </w:r>
      <w:r>
        <w:rPr>
          <w:rFonts w:eastAsia="Times New Roman" w:cstheme="minorHAnsi"/>
          <w:bCs/>
          <w:color w:val="000000"/>
          <w:lang w:eastAsia="pl-PL"/>
        </w:rPr>
        <w:t xml:space="preserve"> </w:t>
      </w:r>
      <w:r w:rsidR="00FA1750">
        <w:rPr>
          <w:rFonts w:eastAsia="Times New Roman" w:cstheme="minorHAnsi"/>
          <w:lang w:eastAsia="pl-PL"/>
        </w:rPr>
        <w:t>p.szczepaniak@sp190.elodz.edu.pl</w:t>
      </w:r>
    </w:p>
    <w:p w:rsidR="00720169" w:rsidRPr="00336E06" w:rsidRDefault="00720169" w:rsidP="00720169">
      <w:pPr>
        <w:numPr>
          <w:ilvl w:val="0"/>
          <w:numId w:val="3"/>
        </w:numPr>
        <w:spacing w:line="360" w:lineRule="auto"/>
        <w:ind w:left="425" w:hanging="357"/>
        <w:contextualSpacing/>
        <w:rPr>
          <w:rFonts w:eastAsia="Times New Roman" w:cstheme="minorHAnsi"/>
          <w:bCs/>
          <w:lang w:eastAsia="pl-PL"/>
        </w:rPr>
      </w:pPr>
      <w:r w:rsidRPr="00336E06">
        <w:rPr>
          <w:rFonts w:cstheme="minorHAnsi"/>
        </w:rPr>
        <w:t xml:space="preserve">Pani/Pana dane osobowe przetwarzane będą na podstawie </w:t>
      </w:r>
      <w:r w:rsidRPr="00520E89">
        <w:rPr>
          <w:rStyle w:val="Pogrubienie"/>
          <w:rFonts w:cstheme="minorHAnsi"/>
          <w:b w:val="0"/>
        </w:rPr>
        <w:t>art. 6 ust. 1 lit. c RODO</w:t>
      </w:r>
      <w:r w:rsidRPr="00336E06">
        <w:rPr>
          <w:rFonts w:cstheme="minorHAnsi"/>
        </w:rPr>
        <w:t xml:space="preserve"> w celu prowadzenia przedmiotowego postępowania o udzielenie zamówienia publicznego oraz zawarcia umowy, a podstawą prawną ich przetwarzania jest obowiązek prawny </w:t>
      </w:r>
      <w:r w:rsidRPr="00336E06">
        <w:rPr>
          <w:rFonts w:cstheme="minorHAnsi"/>
        </w:rPr>
        <w:lastRenderedPageBreak/>
        <w:t xml:space="preserve">stosowania sformalizowanych procedur udzielania zamówień publicznych spoczywających na </w:t>
      </w:r>
      <w:r w:rsidRPr="00520E89">
        <w:rPr>
          <w:rStyle w:val="Pogrubienie"/>
          <w:rFonts w:cstheme="minorHAnsi"/>
          <w:b w:val="0"/>
        </w:rPr>
        <w:t>Zamawiającym</w:t>
      </w:r>
      <w:r w:rsidRPr="00336E06">
        <w:rPr>
          <w:rFonts w:cstheme="minorHAnsi"/>
        </w:rPr>
        <w:t>;</w:t>
      </w:r>
    </w:p>
    <w:p w:rsidR="00720169" w:rsidRPr="00720169" w:rsidRDefault="00720169" w:rsidP="00720169">
      <w:pPr>
        <w:numPr>
          <w:ilvl w:val="0"/>
          <w:numId w:val="3"/>
        </w:numPr>
        <w:spacing w:line="360" w:lineRule="auto"/>
        <w:ind w:left="425" w:hanging="357"/>
        <w:contextualSpacing/>
        <w:rPr>
          <w:rFonts w:eastAsia="Times New Roman" w:cstheme="minorHAnsi"/>
          <w:bCs/>
          <w:lang w:eastAsia="pl-PL"/>
        </w:rPr>
      </w:pPr>
      <w:r w:rsidRPr="00336E06">
        <w:rPr>
          <w:rFonts w:cstheme="minorHAnsi"/>
        </w:rPr>
        <w:t xml:space="preserve">Obowiązek podania przez Panią/Pana danych osobowych bezpośrednio Pani/Pana dotyczących jest wymogiem określonym w przepisach ustawy Prawo zamówień publicznych, związanym z udziałem w postępowaniu o udzielenie zamówienia </w:t>
      </w:r>
      <w:r>
        <w:rPr>
          <w:rFonts w:cstheme="minorHAnsi"/>
        </w:rPr>
        <w:br/>
      </w:r>
      <w:r w:rsidRPr="00720169">
        <w:rPr>
          <w:rFonts w:cstheme="minorHAnsi"/>
        </w:rPr>
        <w:t>publicznego; konsekwencje niepodania określonych danych wynikają z wyżej wymienionej ustawy;</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eastAsia="Calibri" w:cstheme="minorHAnsi"/>
        </w:rPr>
        <w:t xml:space="preserve">Dane osobowe mogą być udostępniane innym podmiotom, uprawnionym  do ich otrzymania na podstawie obowiązujących przepisów prawa, a ponadto odbiorcom danych w rozumieniu przepisów o ochronie danych osobowych, tj. podmiotom świadczącym usługi pocztowe, kurierskie, usługi informatyczne, bankowe, ubezpieczeniowe, wykonawcom biorącym udział w postępowaniach o udzielenie zamówienia publicznego. </w:t>
      </w:r>
    </w:p>
    <w:p w:rsidR="00720169" w:rsidRPr="001243E7"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cstheme="minorHAnsi"/>
        </w:rPr>
        <w:t xml:space="preserve">W odniesieniu do Pani/Pana danych osobowych decyzje nie będą podejmowane w sposób zautomatyzowany, stosownie </w:t>
      </w:r>
      <w:r w:rsidRPr="001243E7">
        <w:rPr>
          <w:rFonts w:cstheme="minorHAnsi"/>
        </w:rPr>
        <w:t xml:space="preserve">do </w:t>
      </w:r>
      <w:r w:rsidRPr="00520E89">
        <w:rPr>
          <w:rStyle w:val="Pogrubienie"/>
          <w:rFonts w:cstheme="minorHAnsi"/>
          <w:b w:val="0"/>
        </w:rPr>
        <w:t>art. 22 RODO</w:t>
      </w:r>
      <w:r w:rsidRPr="001243E7">
        <w:rPr>
          <w:rFonts w:cstheme="minorHAnsi"/>
        </w:rPr>
        <w:t>;</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1243E7">
        <w:rPr>
          <w:rFonts w:eastAsia="Calibri" w:cstheme="minorHAnsi"/>
        </w:rPr>
        <w:t>D</w:t>
      </w:r>
      <w:r w:rsidRPr="001243E7">
        <w:rPr>
          <w:rFonts w:cstheme="minorHAnsi"/>
        </w:rPr>
        <w:t xml:space="preserve">ane osobowe będą przechowywane, zgodnie z </w:t>
      </w:r>
      <w:r w:rsidRPr="00520E89">
        <w:rPr>
          <w:rStyle w:val="Pogrubienie"/>
          <w:rFonts w:cstheme="minorHAnsi"/>
          <w:b w:val="0"/>
        </w:rPr>
        <w:t>art. 78 ust. 1</w:t>
      </w:r>
      <w:r w:rsidRPr="001243E7">
        <w:rPr>
          <w:rFonts w:cstheme="minorHAnsi"/>
        </w:rPr>
        <w:t xml:space="preserve"> Ustawy</w:t>
      </w:r>
      <w:r w:rsidRPr="00336E06">
        <w:rPr>
          <w:rFonts w:cstheme="minorHAnsi"/>
        </w:rPr>
        <w:t xml:space="preserve"> prawo zamówień publicznych, przez okres </w:t>
      </w:r>
      <w:r w:rsidRPr="00520E89">
        <w:rPr>
          <w:rStyle w:val="Pogrubienie"/>
          <w:rFonts w:cstheme="minorHAnsi"/>
          <w:b w:val="0"/>
        </w:rPr>
        <w:t>4 lat</w:t>
      </w:r>
      <w:r w:rsidRPr="00336E06">
        <w:rPr>
          <w:rFonts w:cstheme="minorHAnsi"/>
        </w:rPr>
        <w:t xml:space="preserve"> od dnia zakończenia postępowania o udzielenie zamówienia.</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eastAsia="Calibri" w:cstheme="minorHAnsi"/>
        </w:rPr>
        <w:t xml:space="preserve">W związku z przetwarzaniem danych osobowych, na podstawie przepisów prawa, posiada Pani/Pan prawo do: </w:t>
      </w:r>
    </w:p>
    <w:p w:rsidR="00720169" w:rsidRPr="00336E06" w:rsidRDefault="00720169" w:rsidP="00720169">
      <w:pPr>
        <w:pStyle w:val="Akapitzlist"/>
        <w:numPr>
          <w:ilvl w:val="0"/>
          <w:numId w:val="4"/>
        </w:numPr>
        <w:autoSpaceDE w:val="0"/>
        <w:autoSpaceDN w:val="0"/>
        <w:adjustRightInd w:val="0"/>
        <w:spacing w:after="0" w:line="360" w:lineRule="auto"/>
        <w:rPr>
          <w:rFonts w:eastAsia="Calibri" w:cstheme="minorHAnsi"/>
          <w:sz w:val="24"/>
          <w:szCs w:val="24"/>
        </w:rPr>
      </w:pPr>
      <w:r w:rsidRPr="00336E06">
        <w:rPr>
          <w:rFonts w:eastAsia="Calibri" w:cstheme="minorHAnsi"/>
          <w:sz w:val="24"/>
          <w:szCs w:val="24"/>
        </w:rPr>
        <w:t xml:space="preserve">dostępu do treści swoich danych, na podstawie art. 15 ogólnego rozporządzenia; </w:t>
      </w:r>
    </w:p>
    <w:p w:rsidR="00720169" w:rsidRPr="00336E06" w:rsidRDefault="00720169" w:rsidP="00720169">
      <w:pPr>
        <w:pStyle w:val="Akapitzlist"/>
        <w:numPr>
          <w:ilvl w:val="0"/>
          <w:numId w:val="4"/>
        </w:numPr>
        <w:autoSpaceDE w:val="0"/>
        <w:autoSpaceDN w:val="0"/>
        <w:adjustRightInd w:val="0"/>
        <w:spacing w:after="0" w:line="360" w:lineRule="auto"/>
        <w:rPr>
          <w:rFonts w:eastAsia="Batang" w:cstheme="minorHAnsi"/>
          <w:sz w:val="24"/>
          <w:szCs w:val="24"/>
          <w:lang w:eastAsia="ko-KR"/>
        </w:rPr>
      </w:pPr>
      <w:r w:rsidRPr="00336E06">
        <w:rPr>
          <w:rFonts w:eastAsia="Calibri" w:cstheme="minorHAnsi"/>
          <w:sz w:val="24"/>
          <w:szCs w:val="24"/>
        </w:rPr>
        <w:t xml:space="preserve">sprostowania danych, na podstawie art. 16 ogólnego rozporządzenia </w:t>
      </w:r>
      <w:r w:rsidRPr="00336E06">
        <w:rPr>
          <w:rFonts w:eastAsia="Times New Roman" w:cstheme="minorHAnsi"/>
          <w:sz w:val="24"/>
          <w:szCs w:val="24"/>
          <w:lang w:eastAsia="pl-PL"/>
        </w:rPr>
        <w:t xml:space="preserve">przy czym skorzystanie z prawa do sprostowania lub uzupełnienia nie może skutkować zmianą wyniku postępowania o udzielenie zamówienia publicznego ani zmianą postanowień umowy w zakresie niezgodnym z </w:t>
      </w:r>
      <w:r w:rsidRPr="00336E06">
        <w:rPr>
          <w:rFonts w:cstheme="minorHAnsi"/>
          <w:sz w:val="24"/>
          <w:szCs w:val="24"/>
        </w:rPr>
        <w:t>Ustawą prawo zamówień publicznych</w:t>
      </w:r>
    </w:p>
    <w:p w:rsidR="00720169" w:rsidRPr="00336E06" w:rsidRDefault="00720169" w:rsidP="00720169">
      <w:pPr>
        <w:pStyle w:val="Akapitzlist"/>
        <w:numPr>
          <w:ilvl w:val="0"/>
          <w:numId w:val="4"/>
        </w:numPr>
        <w:autoSpaceDE w:val="0"/>
        <w:autoSpaceDN w:val="0"/>
        <w:adjustRightInd w:val="0"/>
        <w:spacing w:after="0" w:line="360" w:lineRule="auto"/>
        <w:rPr>
          <w:rFonts w:cstheme="minorHAnsi"/>
          <w:sz w:val="24"/>
          <w:szCs w:val="24"/>
        </w:rPr>
      </w:pPr>
      <w:r w:rsidRPr="00336E06">
        <w:rPr>
          <w:rFonts w:eastAsia="Times New Roman" w:cstheme="minorHAnsi"/>
          <w:sz w:val="24"/>
          <w:szCs w:val="24"/>
          <w:lang w:eastAsia="pl-PL"/>
        </w:rPr>
        <w:t xml:space="preserve">ograniczenia przetwarzania danych osobowych na podstawie </w:t>
      </w:r>
      <w:r w:rsidRPr="00336E06">
        <w:rPr>
          <w:rFonts w:eastAsia="Times New Roman" w:cstheme="minorHAnsi"/>
          <w:bCs/>
          <w:sz w:val="24"/>
          <w:szCs w:val="24"/>
          <w:lang w:eastAsia="pl-PL"/>
        </w:rPr>
        <w:t xml:space="preserve">art. 18 RODO </w:t>
      </w:r>
      <w:r w:rsidRPr="00336E06">
        <w:rPr>
          <w:rFonts w:eastAsia="Times New Roman" w:cstheme="minorHAnsi"/>
          <w:sz w:val="24"/>
          <w:szCs w:val="24"/>
          <w:lang w:eastAsia="pl-PL"/>
        </w:rPr>
        <w:t xml:space="preserve">z zastrzeżeniem przypadków, o których mowa w </w:t>
      </w:r>
      <w:r w:rsidRPr="00336E06">
        <w:rPr>
          <w:rFonts w:eastAsia="Times New Roman" w:cstheme="minorHAnsi"/>
          <w:bCs/>
          <w:sz w:val="24"/>
          <w:szCs w:val="24"/>
          <w:lang w:eastAsia="pl-PL"/>
        </w:rPr>
        <w:t>art. 18 ust. 2 RODO</w:t>
      </w:r>
      <w:r w:rsidRPr="00336E06">
        <w:rPr>
          <w:rFonts w:eastAsia="Times New Roman" w:cstheme="minorHAnsi"/>
          <w:sz w:val="24"/>
          <w:szCs w:val="24"/>
          <w:lang w:eastAsia="pl-PL"/>
        </w:rPr>
        <w:t>, przy czym prawo do ograniczenia przetwarzania nie ma zastosowania w odniesieniu do przechowywania, w celu zapewnienia korzystania ze środków ochrony prawnej, a także nie ogranicza przetwarzania danych osobowych do czasu zakończenia postępowania o udzielenie zamówienia;</w:t>
      </w:r>
    </w:p>
    <w:p w:rsidR="00720169" w:rsidRPr="00336E06" w:rsidRDefault="00720169" w:rsidP="00720169">
      <w:pPr>
        <w:numPr>
          <w:ilvl w:val="0"/>
          <w:numId w:val="3"/>
        </w:numPr>
        <w:spacing w:line="360" w:lineRule="auto"/>
        <w:contextualSpacing/>
        <w:rPr>
          <w:rFonts w:eastAsia="Times New Roman" w:cstheme="minorHAnsi"/>
          <w:lang w:eastAsia="pl-PL"/>
        </w:rPr>
      </w:pPr>
      <w:r w:rsidRPr="00336E06">
        <w:rPr>
          <w:rFonts w:eastAsia="Times New Roman" w:cstheme="minorHAnsi"/>
          <w:lang w:eastAsia="pl-PL"/>
        </w:rPr>
        <w:t>nie przysługuje Pani/Panu:</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lastRenderedPageBreak/>
        <w:t xml:space="preserve">prawo do usunięcia danych osobowych na podstawie </w:t>
      </w:r>
      <w:r w:rsidRPr="00336E06">
        <w:rPr>
          <w:rFonts w:eastAsia="Times New Roman" w:cstheme="minorHAnsi"/>
          <w:bCs/>
          <w:sz w:val="24"/>
          <w:szCs w:val="24"/>
          <w:lang w:eastAsia="pl-PL"/>
        </w:rPr>
        <w:t>art. 17;</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t>prawo do przenoszenia danych osobowych na podstawie art. 20 RODO;</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t xml:space="preserve">prawo sprzeciwu, wobec przetwarzania danych osobowych na podstawie </w:t>
      </w:r>
      <w:r w:rsidRPr="00336E06">
        <w:rPr>
          <w:rFonts w:eastAsia="Times New Roman" w:cstheme="minorHAnsi"/>
          <w:bCs/>
          <w:sz w:val="24"/>
          <w:szCs w:val="24"/>
          <w:lang w:eastAsia="pl-PL"/>
        </w:rPr>
        <w:t>art. 21,</w:t>
      </w:r>
      <w:r w:rsidRPr="00336E06">
        <w:rPr>
          <w:rFonts w:eastAsia="Times New Roman" w:cstheme="minorHAnsi"/>
          <w:sz w:val="24"/>
          <w:szCs w:val="24"/>
          <w:lang w:eastAsia="pl-PL"/>
        </w:rPr>
        <w:t xml:space="preserve"> gdyż podstawą prawną przetwarzania Pani/Pana danych osobowych jest </w:t>
      </w:r>
      <w:r w:rsidRPr="00336E06">
        <w:rPr>
          <w:rFonts w:eastAsia="Times New Roman" w:cstheme="minorHAnsi"/>
          <w:bCs/>
          <w:sz w:val="24"/>
          <w:szCs w:val="24"/>
          <w:lang w:eastAsia="pl-PL"/>
        </w:rPr>
        <w:t>art. 6 ust. 1 lit. c RODO</w:t>
      </w:r>
    </w:p>
    <w:p w:rsidR="00720169" w:rsidRPr="00336E06" w:rsidRDefault="00720169" w:rsidP="00720169">
      <w:pPr>
        <w:numPr>
          <w:ilvl w:val="0"/>
          <w:numId w:val="3"/>
        </w:numPr>
        <w:autoSpaceDE w:val="0"/>
        <w:autoSpaceDN w:val="0"/>
        <w:adjustRightInd w:val="0"/>
        <w:spacing w:line="360" w:lineRule="auto"/>
        <w:contextualSpacing/>
        <w:rPr>
          <w:rFonts w:eastAsia="Calibri" w:cstheme="minorHAnsi"/>
        </w:rPr>
      </w:pPr>
      <w:r w:rsidRPr="00336E06">
        <w:rPr>
          <w:rFonts w:cstheme="minorHAnsi"/>
        </w:rPr>
        <w:t>Administrator danych nie ma zamiaru przekazywać danych osobowych do państwa trzeciego lub organizacji międzynarodowej.</w:t>
      </w:r>
    </w:p>
    <w:p w:rsidR="00720169" w:rsidRPr="00336E06" w:rsidRDefault="00720169" w:rsidP="00720169">
      <w:pPr>
        <w:numPr>
          <w:ilvl w:val="0"/>
          <w:numId w:val="3"/>
        </w:numPr>
        <w:autoSpaceDE w:val="0"/>
        <w:autoSpaceDN w:val="0"/>
        <w:adjustRightInd w:val="0"/>
        <w:spacing w:line="360" w:lineRule="auto"/>
        <w:contextualSpacing/>
        <w:rPr>
          <w:rFonts w:eastAsia="Calibri" w:cstheme="minorHAnsi"/>
        </w:rPr>
      </w:pPr>
      <w:r w:rsidRPr="00336E06">
        <w:rPr>
          <w:rFonts w:eastAsia="Calibri" w:cstheme="minorHAnsi"/>
        </w:rPr>
        <w:t xml:space="preserve">Ma Pani/Pan prawo wniesienia skargi do organu nadzorczego – Prezesa Urzędu Ochrony Danych Osobowych, gdy uzna Pani/Pan, iż przetwarzanie danych osobowych narusza przepisy o ochronie danych osobowych. </w:t>
      </w:r>
    </w:p>
    <w:p w:rsidR="00720169" w:rsidRPr="00336E06" w:rsidRDefault="00720169" w:rsidP="00720169">
      <w:pPr>
        <w:numPr>
          <w:ilvl w:val="0"/>
          <w:numId w:val="3"/>
        </w:numPr>
        <w:autoSpaceDE w:val="0"/>
        <w:autoSpaceDN w:val="0"/>
        <w:adjustRightInd w:val="0"/>
        <w:spacing w:line="360" w:lineRule="auto"/>
        <w:contextualSpacing/>
        <w:rPr>
          <w:rFonts w:cstheme="minorHAnsi"/>
        </w:rPr>
      </w:pPr>
      <w:r w:rsidRPr="00336E06">
        <w:rPr>
          <w:rFonts w:cstheme="minorHAnsi"/>
        </w:rPr>
        <w:t xml:space="preserve">Jednocześnie Administrator przypomina o ciążącym na Pani/Panu obowiązku informacyjnym wynikającym z art. 14 RODO względem osób fizycznych, których dane przekazane zostaną </w:t>
      </w:r>
      <w:r w:rsidRPr="00520E89">
        <w:rPr>
          <w:rStyle w:val="Pogrubienie"/>
          <w:rFonts w:cstheme="minorHAnsi"/>
          <w:b w:val="0"/>
        </w:rPr>
        <w:t>Zamawiającemu</w:t>
      </w:r>
      <w:r w:rsidRPr="00336E06">
        <w:rPr>
          <w:rFonts w:cstheme="minorHAnsi"/>
        </w:rPr>
        <w:t xml:space="preserve"> w związku z prowadzonym postępowaniem  i które </w:t>
      </w:r>
      <w:r w:rsidRPr="00520E89">
        <w:rPr>
          <w:rStyle w:val="Pogrubienie"/>
          <w:rFonts w:cstheme="minorHAnsi"/>
          <w:b w:val="0"/>
        </w:rPr>
        <w:t>Zamawiający</w:t>
      </w:r>
      <w:r w:rsidRPr="00336E06">
        <w:rPr>
          <w:rFonts w:cstheme="minorHAnsi"/>
        </w:rPr>
        <w:t xml:space="preserve"> pośrednio pozyska od wykonawcy biorącego udział w postępowaniu, chyba że ma zastosowanie co najmniej jedno z wyłączeń, o których mowa w </w:t>
      </w:r>
      <w:r w:rsidRPr="00520E89">
        <w:rPr>
          <w:rStyle w:val="Pogrubienie"/>
          <w:rFonts w:cstheme="minorHAnsi"/>
          <w:b w:val="0"/>
        </w:rPr>
        <w:t>art. 14 ust. 5 RODO</w:t>
      </w:r>
      <w:r w:rsidRPr="00336E06">
        <w:rPr>
          <w:rStyle w:val="Pogrubienie"/>
          <w:rFonts w:cstheme="minorHAnsi"/>
        </w:rPr>
        <w:t>.</w:t>
      </w:r>
    </w:p>
    <w:p w:rsidR="00720169" w:rsidRDefault="00720169" w:rsidP="00720169">
      <w:pPr>
        <w:spacing w:line="360" w:lineRule="auto"/>
        <w:contextualSpacing/>
        <w:rPr>
          <w:rFonts w:cstheme="minorHAnsi"/>
        </w:rPr>
      </w:pPr>
    </w:p>
    <w:p w:rsidR="0036169D" w:rsidRDefault="0036169D" w:rsidP="00720169">
      <w:pPr>
        <w:spacing w:line="360" w:lineRule="auto"/>
        <w:contextualSpacing/>
        <w:rPr>
          <w:rFonts w:cstheme="minorHAnsi"/>
        </w:rPr>
      </w:pPr>
    </w:p>
    <w:p w:rsidR="0036169D" w:rsidRDefault="0036169D" w:rsidP="00720169">
      <w:pPr>
        <w:spacing w:line="360" w:lineRule="auto"/>
        <w:contextualSpacing/>
        <w:rPr>
          <w:rFonts w:cstheme="minorHAnsi"/>
        </w:rPr>
      </w:pPr>
    </w:p>
    <w:p w:rsidR="0036169D" w:rsidRPr="00336E06" w:rsidRDefault="0036169D" w:rsidP="00720169">
      <w:pPr>
        <w:spacing w:line="360" w:lineRule="auto"/>
        <w:contextualSpacing/>
        <w:rPr>
          <w:rFonts w:cstheme="minorHAnsi"/>
        </w:rPr>
      </w:pPr>
    </w:p>
    <w:p w:rsidR="00720169" w:rsidRPr="00336E06" w:rsidRDefault="00720169" w:rsidP="00720169">
      <w:pPr>
        <w:shd w:val="clear" w:color="auto" w:fill="E6E6E6"/>
        <w:autoSpaceDE w:val="0"/>
        <w:autoSpaceDN w:val="0"/>
        <w:adjustRightInd w:val="0"/>
        <w:spacing w:line="360" w:lineRule="auto"/>
        <w:contextualSpacing/>
        <w:rPr>
          <w:rFonts w:cstheme="minorHAnsi"/>
          <w:b/>
          <w:bCs/>
          <w:lang w:eastAsia="pl-PL"/>
        </w:rPr>
      </w:pPr>
      <w:r w:rsidRPr="00336E06">
        <w:rPr>
          <w:rFonts w:cstheme="minorHAnsi"/>
          <w:b/>
          <w:bCs/>
          <w:lang w:eastAsia="pl-PL"/>
        </w:rPr>
        <w:t>Spis załączników</w:t>
      </w:r>
    </w:p>
    <w:p w:rsidR="00720169" w:rsidRPr="00336E06" w:rsidRDefault="00720169" w:rsidP="00720169">
      <w:pPr>
        <w:numPr>
          <w:ilvl w:val="0"/>
          <w:numId w:val="14"/>
        </w:numPr>
        <w:spacing w:line="360" w:lineRule="auto"/>
        <w:contextualSpacing/>
        <w:rPr>
          <w:rFonts w:cstheme="minorHAnsi"/>
        </w:rPr>
      </w:pPr>
      <w:r w:rsidRPr="00336E06">
        <w:rPr>
          <w:rFonts w:cstheme="minorHAnsi"/>
        </w:rPr>
        <w:t xml:space="preserve">załącznik nr 1 – Opis przedmiotu zamówienia, </w:t>
      </w:r>
    </w:p>
    <w:p w:rsidR="00720169" w:rsidRDefault="00745A4C" w:rsidP="00720169">
      <w:pPr>
        <w:numPr>
          <w:ilvl w:val="0"/>
          <w:numId w:val="14"/>
        </w:numPr>
        <w:spacing w:line="360" w:lineRule="auto"/>
        <w:contextualSpacing/>
        <w:rPr>
          <w:rFonts w:cstheme="minorHAnsi"/>
        </w:rPr>
      </w:pPr>
      <w:r>
        <w:rPr>
          <w:rFonts w:cstheme="minorHAnsi"/>
        </w:rPr>
        <w:t>załącznik nr 2</w:t>
      </w:r>
      <w:r w:rsidR="00720169" w:rsidRPr="00336E06">
        <w:rPr>
          <w:rFonts w:cstheme="minorHAnsi"/>
        </w:rPr>
        <w:t xml:space="preserve"> – Formularz ofertowy,</w:t>
      </w:r>
    </w:p>
    <w:p w:rsidR="00720169" w:rsidRPr="00DB144F" w:rsidRDefault="00745A4C" w:rsidP="00720169">
      <w:pPr>
        <w:numPr>
          <w:ilvl w:val="0"/>
          <w:numId w:val="14"/>
        </w:numPr>
        <w:spacing w:line="360" w:lineRule="auto"/>
        <w:contextualSpacing/>
        <w:rPr>
          <w:rFonts w:cstheme="minorHAnsi"/>
        </w:rPr>
      </w:pPr>
      <w:r>
        <w:rPr>
          <w:rFonts w:cstheme="minorHAnsi"/>
        </w:rPr>
        <w:t>załącznik nr 3</w:t>
      </w:r>
      <w:r w:rsidR="00720169" w:rsidRPr="00DB144F">
        <w:rPr>
          <w:rFonts w:cstheme="minorHAnsi"/>
        </w:rPr>
        <w:t xml:space="preserve"> - </w:t>
      </w:r>
      <w:r w:rsidR="00720169" w:rsidRPr="00DB144F">
        <w:rPr>
          <w:rFonts w:cs="Calibri"/>
        </w:rPr>
        <w:t>Oświadczenie o spełnianiu warunków udziału w postępowaniu oraz oświadczenie wykonawców o braku powiązań kapitałowych lub osobowych.</w:t>
      </w:r>
    </w:p>
    <w:p w:rsidR="00720169" w:rsidRPr="00336E06" w:rsidRDefault="00720169" w:rsidP="00720169">
      <w:pPr>
        <w:spacing w:line="360" w:lineRule="auto"/>
        <w:contextualSpacing/>
        <w:rPr>
          <w:rFonts w:cstheme="minorHAnsi"/>
        </w:rPr>
      </w:pPr>
    </w:p>
    <w:p w:rsidR="00720169" w:rsidRDefault="00720169" w:rsidP="00720169">
      <w:pPr>
        <w:spacing w:line="360" w:lineRule="auto"/>
        <w:contextualSpacing/>
        <w:rPr>
          <w:rFonts w:cstheme="minorHAnsi"/>
        </w:rPr>
      </w:pPr>
      <w:r w:rsidRPr="00336E06">
        <w:rPr>
          <w:rFonts w:cstheme="minorHAnsi"/>
        </w:rPr>
        <w:t xml:space="preserve">Łódź, dnia </w:t>
      </w:r>
      <w:r w:rsidR="00DA31F8">
        <w:rPr>
          <w:rFonts w:cstheme="minorHAnsi"/>
        </w:rPr>
        <w:t>16</w:t>
      </w:r>
      <w:r w:rsidR="006B38AA">
        <w:rPr>
          <w:rFonts w:cstheme="minorHAnsi"/>
        </w:rPr>
        <w:t>.0</w:t>
      </w:r>
      <w:r w:rsidR="00DA31F8">
        <w:rPr>
          <w:rFonts w:cstheme="minorHAnsi"/>
        </w:rPr>
        <w:t>5</w:t>
      </w:r>
      <w:r w:rsidR="00B25204">
        <w:rPr>
          <w:rFonts w:cstheme="minorHAnsi"/>
        </w:rPr>
        <w:t>.202</w:t>
      </w:r>
      <w:r w:rsidR="00DA31F8">
        <w:rPr>
          <w:rFonts w:cstheme="minorHAnsi"/>
        </w:rPr>
        <w:t>5</w:t>
      </w:r>
      <w:r w:rsidR="00745A4C">
        <w:rPr>
          <w:rFonts w:cstheme="minorHAnsi"/>
        </w:rPr>
        <w:t xml:space="preserve"> r.</w:t>
      </w:r>
      <w:r w:rsidRPr="00336E06">
        <w:rPr>
          <w:rFonts w:cstheme="minorHAnsi"/>
        </w:rPr>
        <w:t xml:space="preserve"> </w:t>
      </w:r>
    </w:p>
    <w:p w:rsidR="00720169" w:rsidRPr="00336E06" w:rsidRDefault="0068457D" w:rsidP="00720169">
      <w:pPr>
        <w:spacing w:line="360" w:lineRule="auto"/>
        <w:ind w:left="5387"/>
        <w:contextualSpacing/>
        <w:rPr>
          <w:rFonts w:cstheme="minorHAnsi"/>
          <w:color w:val="000000"/>
        </w:rPr>
      </w:pPr>
      <w:r>
        <w:rPr>
          <w:rFonts w:cstheme="minorHAnsi"/>
          <w:color w:val="000000"/>
        </w:rPr>
        <w:t xml:space="preserve">        </w:t>
      </w:r>
      <w:r w:rsidR="00720169" w:rsidRPr="00336E06">
        <w:rPr>
          <w:rFonts w:cstheme="minorHAnsi"/>
          <w:color w:val="000000"/>
        </w:rPr>
        <w:t>Dyrektor</w:t>
      </w:r>
    </w:p>
    <w:p w:rsidR="00720169" w:rsidRPr="00336E06" w:rsidRDefault="0068457D" w:rsidP="00720169">
      <w:pPr>
        <w:spacing w:line="360" w:lineRule="auto"/>
        <w:ind w:left="5387"/>
        <w:contextualSpacing/>
        <w:rPr>
          <w:rFonts w:cstheme="minorHAnsi"/>
          <w:i/>
          <w:color w:val="000000"/>
        </w:rPr>
      </w:pPr>
      <w:r>
        <w:rPr>
          <w:rFonts w:cstheme="minorHAnsi"/>
          <w:i/>
          <w:color w:val="000000"/>
        </w:rPr>
        <w:t xml:space="preserve">   </w:t>
      </w:r>
      <w:r w:rsidR="00DA31F8">
        <w:rPr>
          <w:rFonts w:cstheme="minorHAnsi"/>
          <w:i/>
          <w:color w:val="000000"/>
        </w:rPr>
        <w:t>Marzena Pecyna</w:t>
      </w:r>
    </w:p>
    <w:p w:rsidR="00720169" w:rsidRPr="00336E06" w:rsidRDefault="00720169" w:rsidP="00720169">
      <w:pPr>
        <w:tabs>
          <w:tab w:val="left" w:pos="0"/>
        </w:tabs>
        <w:spacing w:line="360" w:lineRule="auto"/>
        <w:contextualSpacing/>
        <w:rPr>
          <w:rFonts w:cstheme="minorHAnsi"/>
          <w:b/>
          <w:bCs/>
          <w:i/>
          <w:color w:val="000000"/>
        </w:rPr>
      </w:pPr>
      <w:r w:rsidRPr="00336E06">
        <w:rPr>
          <w:rFonts w:cstheme="minorHAnsi"/>
          <w:b/>
          <w:bCs/>
          <w:i/>
          <w:color w:val="000000"/>
        </w:rPr>
        <w:t xml:space="preserve">                                                                                 /pieczęć i podpis na oryginale dokumentu/                      </w:t>
      </w:r>
    </w:p>
    <w:sectPr w:rsidR="00720169" w:rsidRPr="00336E06" w:rsidSect="00A01D83">
      <w:headerReference w:type="default" r:id="rId10"/>
      <w:pgSz w:w="11906" w:h="16838"/>
      <w:pgMar w:top="1418" w:right="1418"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17" w:rsidRDefault="00555917" w:rsidP="005453DE">
      <w:r>
        <w:separator/>
      </w:r>
    </w:p>
  </w:endnote>
  <w:endnote w:type="continuationSeparator" w:id="0">
    <w:p w:rsidR="00555917" w:rsidRDefault="00555917" w:rsidP="0054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17" w:rsidRDefault="00555917" w:rsidP="005453DE">
      <w:r>
        <w:separator/>
      </w:r>
    </w:p>
  </w:footnote>
  <w:footnote w:type="continuationSeparator" w:id="0">
    <w:p w:rsidR="00555917" w:rsidRDefault="00555917" w:rsidP="0054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68" w:rsidRDefault="00146A2B">
    <w:pPr>
      <w:pStyle w:val="Nagwek"/>
    </w:pPr>
    <w:r>
      <w:rPr>
        <w:noProof/>
        <w:lang w:eastAsia="pl-PL"/>
      </w:rPr>
      <w:drawing>
        <wp:anchor distT="0" distB="0" distL="114300" distR="114300" simplePos="0" relativeHeight="251658240" behindDoc="0" locked="0" layoutInCell="1" allowOverlap="1">
          <wp:simplePos x="0" y="0"/>
          <wp:positionH relativeFrom="column">
            <wp:posOffset>-432727</wp:posOffset>
          </wp:positionH>
          <wp:positionV relativeFrom="paragraph">
            <wp:posOffset>-261166</wp:posOffset>
          </wp:positionV>
          <wp:extent cx="687070" cy="944880"/>
          <wp:effectExtent l="0" t="0" r="0" b="0"/>
          <wp:wrapNone/>
          <wp:docPr id="6" name="Obraz 6" descr="Obraz zawierający tekst, butel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butel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7070" cy="944880"/>
                  </a:xfrm>
                  <a:prstGeom prst="rect">
                    <a:avLst/>
                  </a:prstGeom>
                </pic:spPr>
              </pic:pic>
            </a:graphicData>
          </a:graphic>
        </wp:anchor>
      </w:drawing>
    </w:r>
    <w:r w:rsidR="00DA31F8">
      <w:rPr>
        <w:noProof/>
        <w:lang w:eastAsia="pl-PL"/>
      </w:rPr>
      <mc:AlternateContent>
        <mc:Choice Requires="wps">
          <w:drawing>
            <wp:anchor distT="0" distB="0" distL="114300" distR="114300" simplePos="0" relativeHeight="251659264" behindDoc="0" locked="0" layoutInCell="1" allowOverlap="1">
              <wp:simplePos x="0" y="0"/>
              <wp:positionH relativeFrom="column">
                <wp:posOffset>446405</wp:posOffset>
              </wp:positionH>
              <wp:positionV relativeFrom="paragraph">
                <wp:posOffset>-396875</wp:posOffset>
              </wp:positionV>
              <wp:extent cx="6022340" cy="122301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1223010"/>
                      </a:xfrm>
                      <a:prstGeom prst="rect">
                        <a:avLst/>
                      </a:prstGeom>
                      <a:solidFill>
                        <a:schemeClr val="lt1"/>
                      </a:solidFill>
                      <a:ln w="6350">
                        <a:noFill/>
                      </a:ln>
                    </wps:spPr>
                    <wps:txbx>
                      <w:txbxContent>
                        <w:p w:rsidR="005D2168" w:rsidRDefault="005D2168" w:rsidP="005D2168">
                          <w:pPr>
                            <w:spacing w:line="264" w:lineRule="atLeast"/>
                            <w:outlineLvl w:val="0"/>
                            <w:rPr>
                              <w:rFonts w:ascii="Arial" w:eastAsia="Times New Roman" w:hAnsi="Arial" w:cs="Arial"/>
                              <w:color w:val="0D1D74"/>
                              <w:kern w:val="36"/>
                              <w:lang w:eastAsia="pl-PL"/>
                            </w:rPr>
                          </w:pPr>
                          <w:r w:rsidRPr="009473F8">
                            <w:rPr>
                              <w:rFonts w:ascii="Arial" w:eastAsia="Times New Roman" w:hAnsi="Arial" w:cs="Arial"/>
                              <w:color w:val="0D1D74"/>
                              <w:kern w:val="36"/>
                              <w:sz w:val="40"/>
                              <w:szCs w:val="40"/>
                              <w:lang w:eastAsia="pl-PL"/>
                            </w:rPr>
                            <w:t>SZKOŁA PODSTAWOWA NR 190</w:t>
                          </w:r>
                          <w:r w:rsidRPr="005D2168">
                            <w:rPr>
                              <w:rFonts w:ascii="Arial" w:eastAsia="Times New Roman" w:hAnsi="Arial" w:cs="Arial"/>
                              <w:b/>
                              <w:bCs/>
                              <w:color w:val="0D1D74"/>
                              <w:kern w:val="36"/>
                              <w:sz w:val="54"/>
                              <w:szCs w:val="54"/>
                              <w:lang w:eastAsia="pl-PL"/>
                            </w:rPr>
                            <w:t> </w:t>
                          </w:r>
                          <w:r w:rsidRPr="005D2168">
                            <w:rPr>
                              <w:rFonts w:ascii="Arial" w:eastAsia="Times New Roman" w:hAnsi="Arial" w:cs="Arial"/>
                              <w:b/>
                              <w:bCs/>
                              <w:color w:val="0D1D74"/>
                              <w:kern w:val="36"/>
                              <w:sz w:val="36"/>
                              <w:szCs w:val="36"/>
                              <w:lang w:eastAsia="pl-PL"/>
                            </w:rPr>
                            <w:br/>
                          </w:r>
                          <w:r w:rsidRPr="009473F8">
                            <w:rPr>
                              <w:rFonts w:ascii="Arial" w:eastAsia="Times New Roman" w:hAnsi="Arial" w:cs="Arial"/>
                              <w:color w:val="0D1D74"/>
                              <w:kern w:val="36"/>
                              <w:lang w:eastAsia="pl-PL"/>
                            </w:rPr>
                            <w:t>IM. JAROSŁAWA IWASZKIEWICZA W ŁODZI</w:t>
                          </w:r>
                        </w:p>
                        <w:p w:rsidR="00146A2B" w:rsidRPr="00146A2B" w:rsidRDefault="00146A2B" w:rsidP="005D2168">
                          <w:pPr>
                            <w:spacing w:line="264" w:lineRule="atLeast"/>
                            <w:outlineLvl w:val="0"/>
                            <w:rPr>
                              <w:rFonts w:ascii="Arial" w:eastAsia="Times New Roman" w:hAnsi="Arial" w:cs="Arial"/>
                              <w:color w:val="0D1D74"/>
                              <w:kern w:val="36"/>
                              <w:sz w:val="20"/>
                              <w:szCs w:val="20"/>
                              <w:lang w:eastAsia="pl-PL"/>
                            </w:rPr>
                          </w:pPr>
                        </w:p>
                        <w:p w:rsidR="00146A2B" w:rsidRPr="00146A2B" w:rsidRDefault="00146A2B" w:rsidP="00146A2B">
                          <w:pPr>
                            <w:pStyle w:val="NormalnyWeb"/>
                            <w:spacing w:before="0" w:beforeAutospacing="0" w:after="0" w:afterAutospacing="0"/>
                            <w:rPr>
                              <w:rFonts w:ascii="Arial" w:hAnsi="Arial" w:cs="Arial"/>
                              <w:color w:val="002060"/>
                              <w:sz w:val="18"/>
                              <w:szCs w:val="18"/>
                            </w:rPr>
                          </w:pPr>
                          <w:r w:rsidRPr="00146A2B">
                            <w:rPr>
                              <w:rFonts w:ascii="Arial" w:hAnsi="Arial" w:cs="Arial"/>
                              <w:color w:val="002060"/>
                              <w:sz w:val="18"/>
                              <w:szCs w:val="18"/>
                            </w:rPr>
                            <w:t>93-154 Łódź, ul. Malczewskiego 37/47</w:t>
                          </w:r>
                        </w:p>
                        <w:p w:rsidR="00146A2B" w:rsidRPr="00664FA4" w:rsidRDefault="00146A2B" w:rsidP="00146A2B">
                          <w:pPr>
                            <w:pStyle w:val="NormalnyWeb"/>
                            <w:spacing w:before="0" w:beforeAutospacing="0" w:after="0" w:afterAutospacing="0"/>
                          </w:pPr>
                          <w:r w:rsidRPr="00146A2B">
                            <w:rPr>
                              <w:rFonts w:ascii="Arial" w:hAnsi="Arial" w:cs="Arial"/>
                              <w:color w:val="002060"/>
                              <w:sz w:val="18"/>
                              <w:szCs w:val="18"/>
                            </w:rPr>
                            <w:t>telefo</w:t>
                          </w:r>
                          <w:r w:rsidR="00664FA4">
                            <w:rPr>
                              <w:rFonts w:ascii="Arial" w:hAnsi="Arial" w:cs="Arial"/>
                              <w:color w:val="002060"/>
                              <w:sz w:val="18"/>
                              <w:szCs w:val="18"/>
                            </w:rPr>
                            <w:t xml:space="preserve">n:  </w:t>
                          </w:r>
                          <w:r w:rsidRPr="00146A2B">
                            <w:rPr>
                              <w:rFonts w:ascii="Arial" w:hAnsi="Arial" w:cs="Arial"/>
                              <w:color w:val="002060"/>
                              <w:sz w:val="18"/>
                              <w:szCs w:val="18"/>
                            </w:rPr>
                            <w:t xml:space="preserve">42 643 28 47, </w:t>
                          </w:r>
                          <w:r w:rsidR="00664FA4">
                            <w:rPr>
                              <w:rFonts w:ascii="Arial" w:hAnsi="Arial" w:cs="Arial"/>
                              <w:color w:val="002060"/>
                              <w:sz w:val="18"/>
                              <w:szCs w:val="18"/>
                            </w:rPr>
                            <w:t xml:space="preserve">   </w:t>
                          </w:r>
                          <w:r w:rsidRPr="00146A2B">
                            <w:rPr>
                              <w:rFonts w:ascii="Arial" w:hAnsi="Arial" w:cs="Arial"/>
                              <w:color w:val="002060"/>
                              <w:sz w:val="18"/>
                              <w:szCs w:val="18"/>
                            </w:rPr>
                            <w:t>e-mail:</w:t>
                          </w:r>
                          <w:r w:rsidR="00664FA4">
                            <w:t xml:space="preserve">  </w:t>
                          </w:r>
                          <w:r w:rsidRPr="00664FA4">
                            <w:rPr>
                              <w:rFonts w:ascii="Arial" w:hAnsi="Arial" w:cs="Arial"/>
                              <w:color w:val="002060"/>
                              <w:sz w:val="18"/>
                              <w:szCs w:val="18"/>
                            </w:rPr>
                            <w:t>kontakt@sp190.elodz.edu.pl</w:t>
                          </w:r>
                          <w:r w:rsidR="00664FA4" w:rsidRPr="00664FA4">
                            <w:rPr>
                              <w:rFonts w:ascii="Arial" w:hAnsi="Arial" w:cs="Arial"/>
                              <w:color w:val="002060"/>
                              <w:sz w:val="18"/>
                              <w:szCs w:val="18"/>
                            </w:rPr>
                            <w:t xml:space="preserve">, </w:t>
                          </w:r>
                          <w:r w:rsidR="00664FA4">
                            <w:rPr>
                              <w:rFonts w:ascii="Arial" w:hAnsi="Arial" w:cs="Arial"/>
                              <w:color w:val="002060"/>
                              <w:sz w:val="18"/>
                              <w:szCs w:val="18"/>
                            </w:rPr>
                            <w:t xml:space="preserve">   </w:t>
                          </w:r>
                          <w:r w:rsidR="00664FA4" w:rsidRPr="00664FA4">
                            <w:rPr>
                              <w:rFonts w:ascii="Arial" w:hAnsi="Arial" w:cs="Arial"/>
                              <w:color w:val="002060"/>
                              <w:sz w:val="18"/>
                              <w:szCs w:val="18"/>
                            </w:rPr>
                            <w:t xml:space="preserve">www: </w:t>
                          </w:r>
                          <w:r w:rsidR="00664FA4">
                            <w:rPr>
                              <w:rFonts w:ascii="Arial" w:hAnsi="Arial" w:cs="Arial"/>
                              <w:color w:val="002060"/>
                              <w:sz w:val="18"/>
                              <w:szCs w:val="18"/>
                            </w:rPr>
                            <w:t xml:space="preserve"> </w:t>
                          </w:r>
                          <w:r w:rsidR="00664FA4" w:rsidRPr="00664FA4">
                            <w:rPr>
                              <w:rFonts w:ascii="Arial" w:hAnsi="Arial" w:cs="Arial"/>
                              <w:color w:val="002060"/>
                              <w:sz w:val="18"/>
                              <w:szCs w:val="18"/>
                            </w:rPr>
                            <w:t>https://sp190.szkoly.lodz.pl</w:t>
                          </w:r>
                        </w:p>
                        <w:p w:rsidR="00146A2B" w:rsidRPr="00146A2B" w:rsidRDefault="00146A2B" w:rsidP="00146A2B">
                          <w:pPr>
                            <w:pStyle w:val="NormalnyWeb"/>
                            <w:spacing w:before="0" w:beforeAutospacing="0" w:after="0" w:afterAutospacing="0"/>
                            <w:rPr>
                              <w:rFonts w:ascii="Arial" w:hAnsi="Arial" w:cs="Arial"/>
                              <w:color w:val="00206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35.15pt;margin-top:-31.25pt;width:474.2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AUSwIAAJoEAAAOAAAAZHJzL2Uyb0RvYy54bWysVEtv2zAMvg/YfxB0X+w82m1BnCJLkWFA&#10;0AZIh54VWY6NyqImMbG7Xz9Kdh7rdhp2kUnxE8mPD8/u2lqzo3K+ApPx4SDlTBkJeWX2Gf/+tPrw&#10;iTOPwuRCg1EZf1We383fv5s1dqpGUILOlWPkxPhpYzNeItppknhZqlr4AVhlyFiAqwWS6vZJ7kRD&#10;3mudjNL0NmnA5daBVN7T7X1n5PPovyiUxMei8AqZzjjlhvF08dyFM5nPxHTvhC0r2ach/iGLWlSG&#10;gp5d3QsU7OCqP1zVlXTgocCBhDqBoqikihyIzTB9w2ZbCqsiFyqOt+cy+f/nVj4cN45VecbHnBlR&#10;U4s2oBVD9eIRGsXGoUSN9VNCbi1hsf0CLbU60vV2DfLFEyS5wnQPPKFDSdrC1eFLZBk9pC68niuv&#10;WmSSLm/T0Wg8IZMk25BkKkYInFyeW+fxq4KaBSHjjlobUxDHtccOeoKEaB50la8qraMSxkkttWNH&#10;QYOgcdg7/w2lDWsolfFNGh0bCM87z9r0DDtSgSu2u5aMQdxB/kqVcdCNl7dyVVGSa+FxIxzNExGj&#10;HcFHOgoNFAR6ibMS3M+/3Qc8tZmsnDU0nxn3Pw7CKc70N0MD8Hk4CfXCqExuPo5IcdeW3bXFHOol&#10;EPMhbaOVUQx41CexcFA/0yotQlQyCSMpdsYlupOyxG5vaBmlWiwijIbYClybrZWnkQhNeGqfhbN9&#10;p5Ca/ACnWRbTNw3rsLFLdnFAKnrs5qWufeVpAeI89MsaNuxaj6jLL2X+CwAA//8DAFBLAwQUAAYA&#10;CAAAACEAmvFhhuQAAAALAQAADwAAAGRycy9kb3ducmV2LnhtbEyPTUvDQBCG74L/YRnBi7S7SbEt&#10;MZtSih9IxdKqoLdtdkxCd2dDdtvEf+/2pLcZ5uGd580XgzXshJ1vHElIxgIYUul0Q5WE97eH0RyY&#10;D4q0Mo5Qwg96WBSXF7nKtOtpi6ddqFgMIZ8pCXUIbca5L2u0yo9dixRv366zKsS1q7juVB/DreGp&#10;EFNuVUPxQ61aXNVYHnZHK+HrfiPs48vqwz3dHJav68+0N8+plNdXw/IOWMAh/MFw1o/qUESnvTuS&#10;9sxImIlJJCWMpuktsDMgkvkM2D5OE5EAL3L+v0PxCwAA//8DAFBLAQItABQABgAIAAAAIQC2gziS&#10;/gAAAOEBAAATAAAAAAAAAAAAAAAAAAAAAABbQ29udGVudF9UeXBlc10ueG1sUEsBAi0AFAAGAAgA&#10;AAAhADj9If/WAAAAlAEAAAsAAAAAAAAAAAAAAAAALwEAAF9yZWxzLy5yZWxzUEsBAi0AFAAGAAgA&#10;AAAhAAoisBRLAgAAmgQAAA4AAAAAAAAAAAAAAAAALgIAAGRycy9lMm9Eb2MueG1sUEsBAi0AFAAG&#10;AAgAAAAhAJrxYYbkAAAACwEAAA8AAAAAAAAAAAAAAAAApQQAAGRycy9kb3ducmV2LnhtbFBLBQYA&#10;AAAABAAEAPMAAAC2BQAAAAA=&#10;" fillcolor="white [3201]" stroked="f" strokeweight=".5pt">
              <v:path arrowok="t"/>
              <v:textbox style="mso-fit-shape-to-text:t">
                <w:txbxContent>
                  <w:p w:rsidR="005D2168" w:rsidRDefault="005D2168" w:rsidP="005D2168">
                    <w:pPr>
                      <w:spacing w:line="264" w:lineRule="atLeast"/>
                      <w:outlineLvl w:val="0"/>
                      <w:rPr>
                        <w:rFonts w:ascii="Arial" w:eastAsia="Times New Roman" w:hAnsi="Arial" w:cs="Arial"/>
                        <w:color w:val="0D1D74"/>
                        <w:kern w:val="36"/>
                        <w:lang w:eastAsia="pl-PL"/>
                      </w:rPr>
                    </w:pPr>
                    <w:r w:rsidRPr="009473F8">
                      <w:rPr>
                        <w:rFonts w:ascii="Arial" w:eastAsia="Times New Roman" w:hAnsi="Arial" w:cs="Arial"/>
                        <w:color w:val="0D1D74"/>
                        <w:kern w:val="36"/>
                        <w:sz w:val="40"/>
                        <w:szCs w:val="40"/>
                        <w:lang w:eastAsia="pl-PL"/>
                      </w:rPr>
                      <w:t>SZKOŁA PODSTAWOWA NR 190</w:t>
                    </w:r>
                    <w:r w:rsidRPr="005D2168">
                      <w:rPr>
                        <w:rFonts w:ascii="Arial" w:eastAsia="Times New Roman" w:hAnsi="Arial" w:cs="Arial"/>
                        <w:b/>
                        <w:bCs/>
                        <w:color w:val="0D1D74"/>
                        <w:kern w:val="36"/>
                        <w:sz w:val="54"/>
                        <w:szCs w:val="54"/>
                        <w:lang w:eastAsia="pl-PL"/>
                      </w:rPr>
                      <w:t> </w:t>
                    </w:r>
                    <w:r w:rsidRPr="005D2168">
                      <w:rPr>
                        <w:rFonts w:ascii="Arial" w:eastAsia="Times New Roman" w:hAnsi="Arial" w:cs="Arial"/>
                        <w:b/>
                        <w:bCs/>
                        <w:color w:val="0D1D74"/>
                        <w:kern w:val="36"/>
                        <w:sz w:val="36"/>
                        <w:szCs w:val="36"/>
                        <w:lang w:eastAsia="pl-PL"/>
                      </w:rPr>
                      <w:br/>
                    </w:r>
                    <w:r w:rsidRPr="009473F8">
                      <w:rPr>
                        <w:rFonts w:ascii="Arial" w:eastAsia="Times New Roman" w:hAnsi="Arial" w:cs="Arial"/>
                        <w:color w:val="0D1D74"/>
                        <w:kern w:val="36"/>
                        <w:lang w:eastAsia="pl-PL"/>
                      </w:rPr>
                      <w:t>IM. JAROSŁAWA IWASZKIEWICZA W ŁODZI</w:t>
                    </w:r>
                  </w:p>
                  <w:p w:rsidR="00146A2B" w:rsidRPr="00146A2B" w:rsidRDefault="00146A2B" w:rsidP="005D2168">
                    <w:pPr>
                      <w:spacing w:line="264" w:lineRule="atLeast"/>
                      <w:outlineLvl w:val="0"/>
                      <w:rPr>
                        <w:rFonts w:ascii="Arial" w:eastAsia="Times New Roman" w:hAnsi="Arial" w:cs="Arial"/>
                        <w:color w:val="0D1D74"/>
                        <w:kern w:val="36"/>
                        <w:sz w:val="20"/>
                        <w:szCs w:val="20"/>
                        <w:lang w:eastAsia="pl-PL"/>
                      </w:rPr>
                    </w:pPr>
                  </w:p>
                  <w:p w:rsidR="00146A2B" w:rsidRPr="00146A2B" w:rsidRDefault="00146A2B" w:rsidP="00146A2B">
                    <w:pPr>
                      <w:pStyle w:val="NormalnyWeb"/>
                      <w:spacing w:before="0" w:beforeAutospacing="0" w:after="0" w:afterAutospacing="0"/>
                      <w:rPr>
                        <w:rFonts w:ascii="Arial" w:hAnsi="Arial" w:cs="Arial"/>
                        <w:color w:val="002060"/>
                        <w:sz w:val="18"/>
                        <w:szCs w:val="18"/>
                      </w:rPr>
                    </w:pPr>
                    <w:r w:rsidRPr="00146A2B">
                      <w:rPr>
                        <w:rFonts w:ascii="Arial" w:hAnsi="Arial" w:cs="Arial"/>
                        <w:color w:val="002060"/>
                        <w:sz w:val="18"/>
                        <w:szCs w:val="18"/>
                      </w:rPr>
                      <w:t>93-154 Łódź, ul. Malczewskiego 37/47</w:t>
                    </w:r>
                  </w:p>
                  <w:p w:rsidR="00146A2B" w:rsidRPr="00664FA4" w:rsidRDefault="00146A2B" w:rsidP="00146A2B">
                    <w:pPr>
                      <w:pStyle w:val="NormalnyWeb"/>
                      <w:spacing w:before="0" w:beforeAutospacing="0" w:after="0" w:afterAutospacing="0"/>
                    </w:pPr>
                    <w:r w:rsidRPr="00146A2B">
                      <w:rPr>
                        <w:rFonts w:ascii="Arial" w:hAnsi="Arial" w:cs="Arial"/>
                        <w:color w:val="002060"/>
                        <w:sz w:val="18"/>
                        <w:szCs w:val="18"/>
                      </w:rPr>
                      <w:t>telefo</w:t>
                    </w:r>
                    <w:r w:rsidR="00664FA4">
                      <w:rPr>
                        <w:rFonts w:ascii="Arial" w:hAnsi="Arial" w:cs="Arial"/>
                        <w:color w:val="002060"/>
                        <w:sz w:val="18"/>
                        <w:szCs w:val="18"/>
                      </w:rPr>
                      <w:t xml:space="preserve">n:  </w:t>
                    </w:r>
                    <w:r w:rsidRPr="00146A2B">
                      <w:rPr>
                        <w:rFonts w:ascii="Arial" w:hAnsi="Arial" w:cs="Arial"/>
                        <w:color w:val="002060"/>
                        <w:sz w:val="18"/>
                        <w:szCs w:val="18"/>
                      </w:rPr>
                      <w:t xml:space="preserve">42 643 28 47, </w:t>
                    </w:r>
                    <w:r w:rsidR="00664FA4">
                      <w:rPr>
                        <w:rFonts w:ascii="Arial" w:hAnsi="Arial" w:cs="Arial"/>
                        <w:color w:val="002060"/>
                        <w:sz w:val="18"/>
                        <w:szCs w:val="18"/>
                      </w:rPr>
                      <w:t xml:space="preserve">   </w:t>
                    </w:r>
                    <w:r w:rsidRPr="00146A2B">
                      <w:rPr>
                        <w:rFonts w:ascii="Arial" w:hAnsi="Arial" w:cs="Arial"/>
                        <w:color w:val="002060"/>
                        <w:sz w:val="18"/>
                        <w:szCs w:val="18"/>
                      </w:rPr>
                      <w:t>e-mail:</w:t>
                    </w:r>
                    <w:r w:rsidR="00664FA4">
                      <w:t xml:space="preserve">  </w:t>
                    </w:r>
                    <w:r w:rsidRPr="00664FA4">
                      <w:rPr>
                        <w:rFonts w:ascii="Arial" w:hAnsi="Arial" w:cs="Arial"/>
                        <w:color w:val="002060"/>
                        <w:sz w:val="18"/>
                        <w:szCs w:val="18"/>
                      </w:rPr>
                      <w:t>kontakt@sp190.elodz.edu.pl</w:t>
                    </w:r>
                    <w:r w:rsidR="00664FA4" w:rsidRPr="00664FA4">
                      <w:rPr>
                        <w:rFonts w:ascii="Arial" w:hAnsi="Arial" w:cs="Arial"/>
                        <w:color w:val="002060"/>
                        <w:sz w:val="18"/>
                        <w:szCs w:val="18"/>
                      </w:rPr>
                      <w:t xml:space="preserve">, </w:t>
                    </w:r>
                    <w:r w:rsidR="00664FA4">
                      <w:rPr>
                        <w:rFonts w:ascii="Arial" w:hAnsi="Arial" w:cs="Arial"/>
                        <w:color w:val="002060"/>
                        <w:sz w:val="18"/>
                        <w:szCs w:val="18"/>
                      </w:rPr>
                      <w:t xml:space="preserve">   </w:t>
                    </w:r>
                    <w:r w:rsidR="00664FA4" w:rsidRPr="00664FA4">
                      <w:rPr>
                        <w:rFonts w:ascii="Arial" w:hAnsi="Arial" w:cs="Arial"/>
                        <w:color w:val="002060"/>
                        <w:sz w:val="18"/>
                        <w:szCs w:val="18"/>
                      </w:rPr>
                      <w:t xml:space="preserve">www: </w:t>
                    </w:r>
                    <w:r w:rsidR="00664FA4">
                      <w:rPr>
                        <w:rFonts w:ascii="Arial" w:hAnsi="Arial" w:cs="Arial"/>
                        <w:color w:val="002060"/>
                        <w:sz w:val="18"/>
                        <w:szCs w:val="18"/>
                      </w:rPr>
                      <w:t xml:space="preserve"> </w:t>
                    </w:r>
                    <w:r w:rsidR="00664FA4" w:rsidRPr="00664FA4">
                      <w:rPr>
                        <w:rFonts w:ascii="Arial" w:hAnsi="Arial" w:cs="Arial"/>
                        <w:color w:val="002060"/>
                        <w:sz w:val="18"/>
                        <w:szCs w:val="18"/>
                      </w:rPr>
                      <w:t>https://sp190.szkoly.lodz.pl</w:t>
                    </w:r>
                  </w:p>
                  <w:p w:rsidR="00146A2B" w:rsidRPr="00146A2B" w:rsidRDefault="00146A2B" w:rsidP="00146A2B">
                    <w:pPr>
                      <w:pStyle w:val="NormalnyWeb"/>
                      <w:spacing w:before="0" w:beforeAutospacing="0" w:after="0" w:afterAutospacing="0"/>
                      <w:rPr>
                        <w:rFonts w:ascii="Arial" w:hAnsi="Arial" w:cs="Arial"/>
                        <w:color w:val="002060"/>
                        <w:sz w:val="18"/>
                        <w:szCs w:val="18"/>
                      </w:rPr>
                    </w:pPr>
                  </w:p>
                </w:txbxContent>
              </v:textbox>
            </v:shape>
          </w:pict>
        </mc:Fallback>
      </mc:AlternateContent>
    </w:r>
  </w:p>
  <w:p w:rsidR="005D2168" w:rsidRDefault="005D2168">
    <w:pPr>
      <w:pStyle w:val="Nagwek"/>
    </w:pPr>
  </w:p>
  <w:p w:rsidR="005D2168" w:rsidRDefault="005D2168">
    <w:pPr>
      <w:pStyle w:val="Nagwek"/>
    </w:pPr>
  </w:p>
  <w:p w:rsidR="005453DE" w:rsidRDefault="00DA31F8">
    <w:pPr>
      <w:pStyle w:val="Nagwek"/>
    </w:pPr>
    <w:r>
      <w:rPr>
        <w:noProof/>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-433705</wp:posOffset>
              </wp:positionH>
              <wp:positionV relativeFrom="paragraph">
                <wp:posOffset>201929</wp:posOffset>
              </wp:positionV>
              <wp:extent cx="6629400" cy="0"/>
              <wp:effectExtent l="0" t="19050" r="0" b="0"/>
              <wp:wrapNone/>
              <wp:docPr id="13" name="Łącznik prost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02FA59" id="Łącznik prosty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5pt,15.9pt" to="487.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E13AEAAPsDAAAOAAAAZHJzL2Uyb0RvYy54bWysU01v1DAQvSPxHyzf2SRbtCrRZntoBZcK&#10;VpT+AK8z3lj1l2yzSbhx4J/B/2LsbMJXpQrExZI98968eTPeXg1akRP4IK1paLUqKQHDbSvNsaH3&#10;H16/uKQkRGZapqyBho4Q6NXu+bNt72pY286qFjxBEhPq3jW0i9HVRRF4B5qFlXVgMCis1yzi1R+L&#10;1rMe2bUq1mW5KXrrW+cthxDw9WYK0l3mFwJ4fCdEgEhUQ1FbzKfP5yGdxW7L6qNnrpP8LIP9gwrN&#10;pMGiC9UNi4x89PIPKi25t8GKuOJWF1YIySH3gN1U5W/d3HXMQe4FzQlusSn8P1r+9rT3RLY4uwtK&#10;DNM4o2+fv37hn4x8IGhsiCPBEPrUu1Bj+rXZ+9QpH8ydu7X8IWCs+CWYLsFNaYPwOqVjq2TIvo+L&#10;7zBEwvFxs1m/elniePgcK1g9A50P8Q1YjWICjk9JkyxhNTvdhphKs3pOSc/KkL6hF5dV5tMOO2sP&#10;KunPGidZWWAcFUyI9yDQAhRSZea8fHCtPDkxXBvGOZhYZYrEj9kJJqRSC7B8GnjOT1DIi/k34AWR&#10;K1sTF7CWxvrHqsdhliym/NmBqe9kwcG2497P1uCGZTfPvyGt8M/3DP/xZ3ffAQAA//8DAFBLAwQU&#10;AAYACAAAACEAxr0YTd4AAAAJAQAADwAAAGRycy9kb3ducmV2LnhtbEyPwU7DMAyG70i8Q2Qkbls6&#10;xtZRmk6AGAKJy8YewGtMW2icqkm38vYYcYCj7U+/vz9fj65VR+pD49nAbJqAIi69bbgysH/bTFag&#10;QkS22HomA18UYF2cn+WYWX/iLR13sVISwiFDA3WMXaZ1KGtyGKa+I5bbu+8dRhn7StseTxLuWn2V&#10;JEvtsGH5UGNHDzWVn7vBGfDj9fY+qfCp/HjZvA7+eb9I+dGYy4vx7hZUpDH+wfCjL+pQiNPBD2yD&#10;ag1Mlqu5oAbmM6kgwE26SEEdfhe6yPX/BsU3AAAA//8DAFBLAQItABQABgAIAAAAIQC2gziS/gAA&#10;AOEBAAATAAAAAAAAAAAAAAAAAAAAAABbQ29udGVudF9UeXBlc10ueG1sUEsBAi0AFAAGAAgAAAAh&#10;ADj9If/WAAAAlAEAAAsAAAAAAAAAAAAAAAAALwEAAF9yZWxzLy5yZWxzUEsBAi0AFAAGAAgAAAAh&#10;AMDZUTXcAQAA+wMAAA4AAAAAAAAAAAAAAAAALgIAAGRycy9lMm9Eb2MueG1sUEsBAi0AFAAGAAgA&#10;AAAhAMa9GE3eAAAACQEAAA8AAAAAAAAAAAAAAAAANgQAAGRycy9kb3ducmV2LnhtbFBLBQYAAAAA&#10;BAAEAPMAAABBBQAAAAA=&#10;" strokecolor="#4472c4 [3204]" strokeweight="3pt">
              <v:stroke linestyle="thinThin"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B33"/>
    <w:multiLevelType w:val="hybridMultilevel"/>
    <w:tmpl w:val="D9729C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7D6B01"/>
    <w:multiLevelType w:val="hybridMultilevel"/>
    <w:tmpl w:val="1D5460D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08A42FD"/>
    <w:multiLevelType w:val="hybridMultilevel"/>
    <w:tmpl w:val="BBCAB02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CA648F"/>
    <w:multiLevelType w:val="hybridMultilevel"/>
    <w:tmpl w:val="387C6004"/>
    <w:lvl w:ilvl="0" w:tplc="E496CF34">
      <w:numFmt w:val="bullet"/>
      <w:lvlText w:val="•"/>
      <w:lvlJc w:val="left"/>
      <w:pPr>
        <w:ind w:left="1713" w:hanging="360"/>
      </w:pPr>
      <w:rPr>
        <w:rFonts w:ascii="Arial" w:eastAsia="Arial" w:hAnsi="Arial" w:cs="Arial" w:hint="default"/>
        <w:b w:val="0"/>
        <w:bCs w:val="0"/>
        <w:i w:val="0"/>
        <w:iCs w:val="0"/>
        <w:color w:val="151515"/>
        <w:w w:val="106"/>
        <w:sz w:val="21"/>
        <w:szCs w:val="2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812D20"/>
    <w:multiLevelType w:val="hybridMultilevel"/>
    <w:tmpl w:val="3EDA9760"/>
    <w:lvl w:ilvl="0" w:tplc="286645EE">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 w15:restartNumberingAfterBreak="0">
    <w:nsid w:val="1D585E0B"/>
    <w:multiLevelType w:val="hybridMultilevel"/>
    <w:tmpl w:val="4AE82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0B22F2"/>
    <w:multiLevelType w:val="hybridMultilevel"/>
    <w:tmpl w:val="CDEA3FBE"/>
    <w:lvl w:ilvl="0" w:tplc="E7C27C9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3DE1A35"/>
    <w:multiLevelType w:val="hybridMultilevel"/>
    <w:tmpl w:val="2E8E8ABA"/>
    <w:lvl w:ilvl="0" w:tplc="12F0EA62">
      <w:start w:val="1"/>
      <w:numFmt w:val="decimal"/>
      <w:lvlText w:val="%1."/>
      <w:lvlJc w:val="left"/>
      <w:pPr>
        <w:ind w:left="720" w:hanging="360"/>
      </w:pPr>
      <w:rPr>
        <w:b w:val="0"/>
        <w:i w:val="0"/>
        <w:color w:val="00000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5134690"/>
    <w:multiLevelType w:val="hybridMultilevel"/>
    <w:tmpl w:val="C7EE9C82"/>
    <w:lvl w:ilvl="0" w:tplc="FFFFFFFF">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F572A"/>
    <w:multiLevelType w:val="hybridMultilevel"/>
    <w:tmpl w:val="50D46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D1EA9"/>
    <w:multiLevelType w:val="hybridMultilevel"/>
    <w:tmpl w:val="21A889A2"/>
    <w:lvl w:ilvl="0" w:tplc="91C02128">
      <w:start w:val="1"/>
      <w:numFmt w:val="upperRoman"/>
      <w:lvlText w:val="%1."/>
      <w:lvlJc w:val="left"/>
      <w:pPr>
        <w:ind w:left="1080" w:hanging="720"/>
      </w:pPr>
      <w:rPr>
        <w:rFonts w:hint="default"/>
      </w:rPr>
    </w:lvl>
    <w:lvl w:ilvl="1" w:tplc="13E6DDE6">
      <w:start w:val="1"/>
      <w:numFmt w:val="decimal"/>
      <w:lvlText w:val="%2."/>
      <w:lvlJc w:val="left"/>
      <w:pPr>
        <w:ind w:left="1440" w:hanging="360"/>
      </w:pPr>
      <w:rPr>
        <w:rFonts w:hint="default"/>
        <w:sz w:val="20"/>
      </w:rPr>
    </w:lvl>
    <w:lvl w:ilvl="2" w:tplc="04150001">
      <w:start w:val="1"/>
      <w:numFmt w:val="bullet"/>
      <w:lvlText w:val=""/>
      <w:lvlJc w:val="left"/>
      <w:pPr>
        <w:ind w:left="2160" w:hanging="180"/>
      </w:pPr>
      <w:rPr>
        <w:rFonts w:ascii="Symbol" w:hAnsi="Symbol" w:hint="default"/>
      </w:rPr>
    </w:lvl>
    <w:lvl w:ilvl="3" w:tplc="4910370C">
      <w:start w:val="1"/>
      <w:numFmt w:val="lowerLetter"/>
      <w:lvlText w:val="%4."/>
      <w:lvlJc w:val="left"/>
      <w:pPr>
        <w:ind w:left="2880" w:hanging="360"/>
      </w:pPr>
      <w:rPr>
        <w:rFonts w:hint="default"/>
      </w:rPr>
    </w:lvl>
    <w:lvl w:ilvl="4" w:tplc="8C1CAA7E">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C93E92"/>
    <w:multiLevelType w:val="hybridMultilevel"/>
    <w:tmpl w:val="CF5A5E4C"/>
    <w:lvl w:ilvl="0" w:tplc="227C562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EBA729B"/>
    <w:multiLevelType w:val="hybridMultilevel"/>
    <w:tmpl w:val="7A489F24"/>
    <w:lvl w:ilvl="0" w:tplc="C50ACE5E">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FE0EE3"/>
    <w:multiLevelType w:val="hybridMultilevel"/>
    <w:tmpl w:val="67C44A9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60A603DF"/>
    <w:multiLevelType w:val="hybridMultilevel"/>
    <w:tmpl w:val="C7B8930A"/>
    <w:lvl w:ilvl="0" w:tplc="6B6C859C">
      <w:start w:val="1"/>
      <w:numFmt w:val="decimal"/>
      <w:lvlText w:val="%1."/>
      <w:lvlJc w:val="left"/>
      <w:pPr>
        <w:ind w:left="349" w:hanging="360"/>
      </w:pPr>
      <w:rPr>
        <w:rFonts w:hint="default"/>
        <w:strike w:val="0"/>
      </w:rPr>
    </w:lvl>
    <w:lvl w:ilvl="1" w:tplc="04150019">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6" w15:restartNumberingAfterBreak="0">
    <w:nsid w:val="69A825B4"/>
    <w:multiLevelType w:val="hybridMultilevel"/>
    <w:tmpl w:val="83EEE8D4"/>
    <w:lvl w:ilvl="0" w:tplc="0415000F">
      <w:start w:val="1"/>
      <w:numFmt w:val="decimal"/>
      <w:lvlText w:val="%1."/>
      <w:lvlJc w:val="left"/>
      <w:pPr>
        <w:ind w:left="720" w:hanging="360"/>
      </w:pPr>
      <w:rPr>
        <w:rFonts w:cs="Times New Roman"/>
      </w:rPr>
    </w:lvl>
    <w:lvl w:ilvl="1" w:tplc="898E7FE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9F821E3"/>
    <w:multiLevelType w:val="hybridMultilevel"/>
    <w:tmpl w:val="9034B35E"/>
    <w:lvl w:ilvl="0" w:tplc="1206CED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2407CE"/>
    <w:multiLevelType w:val="hybridMultilevel"/>
    <w:tmpl w:val="1BB443F2"/>
    <w:lvl w:ilvl="0" w:tplc="C584E7A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EF0FED"/>
    <w:multiLevelType w:val="hybridMultilevel"/>
    <w:tmpl w:val="65A26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12"/>
  </w:num>
  <w:num w:numId="9">
    <w:abstractNumId w:val="15"/>
  </w:num>
  <w:num w:numId="10">
    <w:abstractNumId w:val="7"/>
  </w:num>
  <w:num w:numId="11">
    <w:abstractNumId w:val="16"/>
  </w:num>
  <w:num w:numId="12">
    <w:abstractNumId w:val="5"/>
  </w:num>
  <w:num w:numId="13">
    <w:abstractNumId w:val="9"/>
  </w:num>
  <w:num w:numId="14">
    <w:abstractNumId w:val="4"/>
  </w:num>
  <w:num w:numId="15">
    <w:abstractNumId w:val="13"/>
  </w:num>
  <w:num w:numId="16">
    <w:abstractNumId w:val="17"/>
  </w:num>
  <w:num w:numId="17">
    <w:abstractNumId w:val="2"/>
  </w:num>
  <w:num w:numId="18">
    <w:abstractNumId w:val="0"/>
  </w:num>
  <w:num w:numId="19">
    <w:abstractNumId w:val="6"/>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9F"/>
    <w:rsid w:val="000217F5"/>
    <w:rsid w:val="000420AC"/>
    <w:rsid w:val="000552AE"/>
    <w:rsid w:val="001163EB"/>
    <w:rsid w:val="001211EA"/>
    <w:rsid w:val="001243E7"/>
    <w:rsid w:val="001447E5"/>
    <w:rsid w:val="00146A2B"/>
    <w:rsid w:val="0014739F"/>
    <w:rsid w:val="00157543"/>
    <w:rsid w:val="00185F0D"/>
    <w:rsid w:val="001F71AD"/>
    <w:rsid w:val="00227875"/>
    <w:rsid w:val="00256AFF"/>
    <w:rsid w:val="00264A8D"/>
    <w:rsid w:val="002B594F"/>
    <w:rsid w:val="002C239E"/>
    <w:rsid w:val="002C7A9A"/>
    <w:rsid w:val="002D1EA9"/>
    <w:rsid w:val="00316796"/>
    <w:rsid w:val="0036169D"/>
    <w:rsid w:val="0038266D"/>
    <w:rsid w:val="00384A8C"/>
    <w:rsid w:val="00395F80"/>
    <w:rsid w:val="003A517A"/>
    <w:rsid w:val="003F29CB"/>
    <w:rsid w:val="004301C6"/>
    <w:rsid w:val="004316A0"/>
    <w:rsid w:val="00493189"/>
    <w:rsid w:val="004E18BA"/>
    <w:rsid w:val="004E695C"/>
    <w:rsid w:val="004F4E98"/>
    <w:rsid w:val="004F55F0"/>
    <w:rsid w:val="005047E7"/>
    <w:rsid w:val="005114C0"/>
    <w:rsid w:val="00516B05"/>
    <w:rsid w:val="00520E89"/>
    <w:rsid w:val="00540786"/>
    <w:rsid w:val="005453DE"/>
    <w:rsid w:val="00555917"/>
    <w:rsid w:val="005D2168"/>
    <w:rsid w:val="005F7DCC"/>
    <w:rsid w:val="006339AA"/>
    <w:rsid w:val="00641ACB"/>
    <w:rsid w:val="0064416E"/>
    <w:rsid w:val="00664FA4"/>
    <w:rsid w:val="0068457D"/>
    <w:rsid w:val="006A112E"/>
    <w:rsid w:val="006B12D7"/>
    <w:rsid w:val="006B38AA"/>
    <w:rsid w:val="006C46FB"/>
    <w:rsid w:val="006E4596"/>
    <w:rsid w:val="006E640B"/>
    <w:rsid w:val="00720169"/>
    <w:rsid w:val="00745A4C"/>
    <w:rsid w:val="00763954"/>
    <w:rsid w:val="007A1D18"/>
    <w:rsid w:val="008048C0"/>
    <w:rsid w:val="008208D1"/>
    <w:rsid w:val="00863A8C"/>
    <w:rsid w:val="00876976"/>
    <w:rsid w:val="0088049F"/>
    <w:rsid w:val="008811D4"/>
    <w:rsid w:val="008A6B9A"/>
    <w:rsid w:val="008E3316"/>
    <w:rsid w:val="00904326"/>
    <w:rsid w:val="00913006"/>
    <w:rsid w:val="00921D3E"/>
    <w:rsid w:val="00937FB2"/>
    <w:rsid w:val="009473F8"/>
    <w:rsid w:val="00991441"/>
    <w:rsid w:val="009B60CF"/>
    <w:rsid w:val="009C7078"/>
    <w:rsid w:val="00A01D83"/>
    <w:rsid w:val="00A31F3D"/>
    <w:rsid w:val="00A5637B"/>
    <w:rsid w:val="00A8465D"/>
    <w:rsid w:val="00A9252B"/>
    <w:rsid w:val="00AA1AD8"/>
    <w:rsid w:val="00AD5841"/>
    <w:rsid w:val="00AF5653"/>
    <w:rsid w:val="00B17C59"/>
    <w:rsid w:val="00B25204"/>
    <w:rsid w:val="00B30504"/>
    <w:rsid w:val="00B34C87"/>
    <w:rsid w:val="00B54FB4"/>
    <w:rsid w:val="00B871B9"/>
    <w:rsid w:val="00BC0CCA"/>
    <w:rsid w:val="00BE2627"/>
    <w:rsid w:val="00BF3733"/>
    <w:rsid w:val="00C0379B"/>
    <w:rsid w:val="00C168F1"/>
    <w:rsid w:val="00C334FF"/>
    <w:rsid w:val="00C35451"/>
    <w:rsid w:val="00C818A2"/>
    <w:rsid w:val="00CA2B90"/>
    <w:rsid w:val="00CD09A3"/>
    <w:rsid w:val="00D14C14"/>
    <w:rsid w:val="00D17043"/>
    <w:rsid w:val="00D17593"/>
    <w:rsid w:val="00D42809"/>
    <w:rsid w:val="00D51F34"/>
    <w:rsid w:val="00D63DB6"/>
    <w:rsid w:val="00D9052F"/>
    <w:rsid w:val="00DA31F8"/>
    <w:rsid w:val="00DB0D63"/>
    <w:rsid w:val="00DF2EBB"/>
    <w:rsid w:val="00E22B5E"/>
    <w:rsid w:val="00E631B1"/>
    <w:rsid w:val="00E63996"/>
    <w:rsid w:val="00E75354"/>
    <w:rsid w:val="00EB7D59"/>
    <w:rsid w:val="00F274D2"/>
    <w:rsid w:val="00F428B7"/>
    <w:rsid w:val="00F620D7"/>
    <w:rsid w:val="00FA1750"/>
    <w:rsid w:val="00FC00D4"/>
    <w:rsid w:val="00FC4A08"/>
    <w:rsid w:val="00FD3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AD54D"/>
  <w15:docId w15:val="{635AFB4B-05F9-4459-8FCC-8F025A5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2B90"/>
  </w:style>
  <w:style w:type="paragraph" w:styleId="Nagwek1">
    <w:name w:val="heading 1"/>
    <w:basedOn w:val="Normalny"/>
    <w:link w:val="Nagwek1Znak"/>
    <w:uiPriority w:val="9"/>
    <w:qFormat/>
    <w:rsid w:val="005D2168"/>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53DE"/>
    <w:pPr>
      <w:tabs>
        <w:tab w:val="center" w:pos="4536"/>
        <w:tab w:val="right" w:pos="9072"/>
      </w:tabs>
    </w:pPr>
  </w:style>
  <w:style w:type="character" w:customStyle="1" w:styleId="NagwekZnak">
    <w:name w:val="Nagłówek Znak"/>
    <w:basedOn w:val="Domylnaczcionkaakapitu"/>
    <w:link w:val="Nagwek"/>
    <w:uiPriority w:val="99"/>
    <w:rsid w:val="005453DE"/>
  </w:style>
  <w:style w:type="paragraph" w:styleId="Stopka">
    <w:name w:val="footer"/>
    <w:basedOn w:val="Normalny"/>
    <w:link w:val="StopkaZnak"/>
    <w:uiPriority w:val="99"/>
    <w:unhideWhenUsed/>
    <w:rsid w:val="005453DE"/>
    <w:pPr>
      <w:tabs>
        <w:tab w:val="center" w:pos="4536"/>
        <w:tab w:val="right" w:pos="9072"/>
      </w:tabs>
    </w:pPr>
  </w:style>
  <w:style w:type="character" w:customStyle="1" w:styleId="StopkaZnak">
    <w:name w:val="Stopka Znak"/>
    <w:basedOn w:val="Domylnaczcionkaakapitu"/>
    <w:link w:val="Stopka"/>
    <w:uiPriority w:val="99"/>
    <w:rsid w:val="005453DE"/>
  </w:style>
  <w:style w:type="character" w:customStyle="1" w:styleId="Nagwek1Znak">
    <w:name w:val="Nagłówek 1 Znak"/>
    <w:basedOn w:val="Domylnaczcionkaakapitu"/>
    <w:link w:val="Nagwek1"/>
    <w:uiPriority w:val="9"/>
    <w:rsid w:val="005D2168"/>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5D2168"/>
  </w:style>
  <w:style w:type="paragraph" w:styleId="NormalnyWeb">
    <w:name w:val="Normal (Web)"/>
    <w:basedOn w:val="Normalny"/>
    <w:uiPriority w:val="99"/>
    <w:unhideWhenUsed/>
    <w:rsid w:val="005D2168"/>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5D2168"/>
    <w:rPr>
      <w:color w:val="0000FF"/>
      <w:u w:val="single"/>
    </w:rPr>
  </w:style>
  <w:style w:type="paragraph" w:styleId="Tekstdymka">
    <w:name w:val="Balloon Text"/>
    <w:basedOn w:val="Normalny"/>
    <w:link w:val="TekstdymkaZnak"/>
    <w:uiPriority w:val="99"/>
    <w:semiHidden/>
    <w:unhideWhenUsed/>
    <w:rsid w:val="00185F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F0D"/>
    <w:rPr>
      <w:rFonts w:ascii="Segoe UI" w:hAnsi="Segoe UI" w:cs="Segoe UI"/>
      <w:sz w:val="18"/>
      <w:szCs w:val="18"/>
    </w:rPr>
  </w:style>
  <w:style w:type="paragraph" w:styleId="Akapitzlist">
    <w:name w:val="List Paragraph"/>
    <w:basedOn w:val="Normalny"/>
    <w:uiPriority w:val="34"/>
    <w:qFormat/>
    <w:rsid w:val="00720169"/>
    <w:pPr>
      <w:spacing w:after="200" w:line="276" w:lineRule="auto"/>
      <w:ind w:left="720"/>
      <w:contextualSpacing/>
    </w:pPr>
    <w:rPr>
      <w:sz w:val="22"/>
      <w:szCs w:val="22"/>
    </w:rPr>
  </w:style>
  <w:style w:type="character" w:styleId="Pogrubienie">
    <w:name w:val="Strong"/>
    <w:uiPriority w:val="22"/>
    <w:qFormat/>
    <w:rsid w:val="00720169"/>
    <w:rPr>
      <w:b/>
      <w:bCs/>
    </w:rPr>
  </w:style>
  <w:style w:type="paragraph" w:styleId="Bezodstpw">
    <w:name w:val="No Spacing"/>
    <w:uiPriority w:val="99"/>
    <w:qFormat/>
    <w:rsid w:val="00720169"/>
    <w:rPr>
      <w:sz w:val="22"/>
      <w:szCs w:val="22"/>
    </w:rPr>
  </w:style>
  <w:style w:type="paragraph" w:customStyle="1" w:styleId="StylPunktLst1Zlewej17cmPierwszywiersz0cm">
    <w:name w:val="Styl PunktLst1 + Z lewej:  17 cm Pierwszy wiersz:  0 cm"/>
    <w:basedOn w:val="Normalny"/>
    <w:rsid w:val="00720169"/>
    <w:pPr>
      <w:ind w:left="1361" w:hanging="397"/>
      <w:jc w:val="both"/>
    </w:pPr>
    <w:rPr>
      <w:rFonts w:ascii="Times New Roman" w:eastAsia="Times New Roman" w:hAnsi="Times New Roman" w:cs="Times New Roman"/>
      <w:snapToGrid w:val="0"/>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6629">
      <w:bodyDiv w:val="1"/>
      <w:marLeft w:val="0"/>
      <w:marRight w:val="0"/>
      <w:marTop w:val="0"/>
      <w:marBottom w:val="0"/>
      <w:divBdr>
        <w:top w:val="none" w:sz="0" w:space="0" w:color="auto"/>
        <w:left w:val="none" w:sz="0" w:space="0" w:color="auto"/>
        <w:bottom w:val="none" w:sz="0" w:space="0" w:color="auto"/>
        <w:right w:val="none" w:sz="0" w:space="0" w:color="auto"/>
      </w:divBdr>
    </w:div>
    <w:div w:id="1340543141">
      <w:bodyDiv w:val="1"/>
      <w:marLeft w:val="0"/>
      <w:marRight w:val="0"/>
      <w:marTop w:val="0"/>
      <w:marBottom w:val="0"/>
      <w:divBdr>
        <w:top w:val="none" w:sz="0" w:space="0" w:color="auto"/>
        <w:left w:val="none" w:sz="0" w:space="0" w:color="auto"/>
        <w:bottom w:val="none" w:sz="0" w:space="0" w:color="auto"/>
        <w:right w:val="none" w:sz="0" w:space="0" w:color="auto"/>
      </w:divBdr>
      <w:divsChild>
        <w:div w:id="225184190">
          <w:marLeft w:val="0"/>
          <w:marRight w:val="0"/>
          <w:marTop w:val="0"/>
          <w:marBottom w:val="0"/>
          <w:divBdr>
            <w:top w:val="none" w:sz="0" w:space="0" w:color="auto"/>
            <w:left w:val="none" w:sz="0" w:space="0" w:color="auto"/>
            <w:bottom w:val="none" w:sz="0" w:space="0" w:color="auto"/>
            <w:right w:val="none" w:sz="0" w:space="0" w:color="auto"/>
          </w:divBdr>
        </w:div>
        <w:div w:id="1513257692">
          <w:marLeft w:val="0"/>
          <w:marRight w:val="0"/>
          <w:marTop w:val="0"/>
          <w:marBottom w:val="0"/>
          <w:divBdr>
            <w:top w:val="none" w:sz="0" w:space="0" w:color="auto"/>
            <w:left w:val="none" w:sz="0" w:space="0" w:color="auto"/>
            <w:bottom w:val="none" w:sz="0" w:space="0" w:color="auto"/>
            <w:right w:val="none" w:sz="0" w:space="0" w:color="auto"/>
          </w:divBdr>
        </w:div>
        <w:div w:id="2005235392">
          <w:marLeft w:val="0"/>
          <w:marRight w:val="0"/>
          <w:marTop w:val="0"/>
          <w:marBottom w:val="0"/>
          <w:divBdr>
            <w:top w:val="none" w:sz="0" w:space="0" w:color="auto"/>
            <w:left w:val="none" w:sz="0" w:space="0" w:color="auto"/>
            <w:bottom w:val="none" w:sz="0" w:space="0" w:color="auto"/>
            <w:right w:val="none" w:sz="0" w:space="0" w:color="auto"/>
          </w:divBdr>
        </w:div>
      </w:divsChild>
    </w:div>
    <w:div w:id="1508595866">
      <w:bodyDiv w:val="1"/>
      <w:marLeft w:val="0"/>
      <w:marRight w:val="0"/>
      <w:marTop w:val="0"/>
      <w:marBottom w:val="0"/>
      <w:divBdr>
        <w:top w:val="none" w:sz="0" w:space="0" w:color="auto"/>
        <w:left w:val="none" w:sz="0" w:space="0" w:color="auto"/>
        <w:bottom w:val="none" w:sz="0" w:space="0" w:color="auto"/>
        <w:right w:val="none" w:sz="0" w:space="0" w:color="auto"/>
      </w:divBdr>
    </w:div>
    <w:div w:id="21105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90.elodz.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190.szkoly.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Desktop\papier%20firmowy%20SP%20190.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F496-F087-4A21-BDFE-78225696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SP 190</Template>
  <TotalTime>35</TotalTime>
  <Pages>10</Pages>
  <Words>2709</Words>
  <Characters>16258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Kalinowski Piotr</cp:lastModifiedBy>
  <cp:revision>14</cp:revision>
  <cp:lastPrinted>2025-05-14T10:27:00Z</cp:lastPrinted>
  <dcterms:created xsi:type="dcterms:W3CDTF">2025-05-14T11:55:00Z</dcterms:created>
  <dcterms:modified xsi:type="dcterms:W3CDTF">2025-05-16T12:55:00Z</dcterms:modified>
</cp:coreProperties>
</file>